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142" w:rightFromText="142" w:vertAnchor="text" w:horzAnchor="margin" w:tblpY="1749"/>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385E48" w14:paraId="1A6E83B1" w14:textId="77777777" w:rsidTr="00EC6984">
        <w:trPr>
          <w:trHeight w:val="559"/>
        </w:trPr>
        <w:tc>
          <w:tcPr>
            <w:tcW w:w="8505" w:type="dxa"/>
          </w:tcPr>
          <w:p w14:paraId="631E3F47" w14:textId="267EFA94" w:rsidR="00385E48" w:rsidRPr="000E6EB5" w:rsidRDefault="00385E48" w:rsidP="00EC6984">
            <w:pPr>
              <w:pStyle w:val="SUM-Titel-H2"/>
              <w:framePr w:hSpace="0" w:wrap="auto" w:vAnchor="margin" w:hAnchor="text" w:yAlign="inline"/>
            </w:pPr>
            <w:r w:rsidRPr="00385E48">
              <w:t>Offerte</w:t>
            </w:r>
          </w:p>
        </w:tc>
      </w:tr>
      <w:tr w:rsidR="000E6EB5" w14:paraId="6B2ECE05" w14:textId="77777777" w:rsidTr="00EC6984">
        <w:trPr>
          <w:trHeight w:val="2032"/>
        </w:trPr>
        <w:tc>
          <w:tcPr>
            <w:tcW w:w="8505" w:type="dxa"/>
          </w:tcPr>
          <w:p w14:paraId="21343700" w14:textId="101FC696" w:rsidR="000E6EB5" w:rsidRPr="00385E48" w:rsidRDefault="000E6EB5" w:rsidP="00953EF9">
            <w:pPr>
              <w:pStyle w:val="SUM-Titel-H1"/>
              <w:framePr w:hSpace="0" w:wrap="auto" w:vAnchor="margin" w:hAnchor="text" w:yAlign="inline"/>
              <w:ind w:right="0"/>
            </w:pPr>
            <w:r w:rsidRPr="00385E48">
              <w:t>Integriertes</w:t>
            </w:r>
            <w:r w:rsidRPr="00385E48">
              <w:br/>
              <w:t>Verhandlungstraining                             für Digital Namics</w:t>
            </w:r>
          </w:p>
        </w:tc>
      </w:tr>
      <w:tr w:rsidR="000E6EB5" w14:paraId="5D1DC0B5" w14:textId="77777777" w:rsidTr="00EC6984">
        <w:trPr>
          <w:trHeight w:val="392"/>
        </w:trPr>
        <w:tc>
          <w:tcPr>
            <w:tcW w:w="8505" w:type="dxa"/>
          </w:tcPr>
          <w:p w14:paraId="7DA2798B" w14:textId="0EFA66AB" w:rsidR="00EC6984" w:rsidRPr="000E6EB5" w:rsidRDefault="000E6EB5" w:rsidP="00EC6984">
            <w:pPr>
              <w:pStyle w:val="SUM-Titel-H2"/>
              <w:framePr w:hSpace="0" w:wrap="auto" w:vAnchor="margin" w:hAnchor="text" w:yAlign="inline"/>
            </w:pPr>
            <w:r w:rsidRPr="000E6EB5">
              <w:t>1.4.2021</w:t>
            </w:r>
          </w:p>
        </w:tc>
      </w:tr>
    </w:tbl>
    <w:p w14:paraId="7F748793" w14:textId="0B6E0B55" w:rsidR="004434F3" w:rsidRPr="0029291C" w:rsidRDefault="00EC6984" w:rsidP="00953EF9">
      <w:pPr>
        <w:pStyle w:val="SUM-Label"/>
        <w:ind w:firstLine="708"/>
      </w:pPr>
      <w:r>
        <w:drawing>
          <wp:anchor distT="0" distB="0" distL="114300" distR="114300" simplePos="0" relativeHeight="251681792" behindDoc="0" locked="1" layoutInCell="1" allowOverlap="1" wp14:anchorId="20104672" wp14:editId="4A261143">
            <wp:simplePos x="0" y="0"/>
            <wp:positionH relativeFrom="page">
              <wp:posOffset>5652770</wp:posOffset>
            </wp:positionH>
            <wp:positionV relativeFrom="page">
              <wp:posOffset>9613265</wp:posOffset>
            </wp:positionV>
            <wp:extent cx="1702800" cy="982800"/>
            <wp:effectExtent l="38100" t="38100" r="37465" b="84455"/>
            <wp:wrapNone/>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fik 33"/>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702800" cy="982800"/>
                    </a:xfrm>
                    <a:prstGeom prst="rect">
                      <a:avLst/>
                    </a:prstGeom>
                    <a:scene3d>
                      <a:camera prst="orthographicFront">
                        <a:rot lat="0" lon="0" rev="240000"/>
                      </a:camera>
                      <a:lightRig rig="threePt" dir="t"/>
                    </a:scene3d>
                  </pic:spPr>
                </pic:pic>
              </a:graphicData>
            </a:graphic>
            <wp14:sizeRelH relativeFrom="margin">
              <wp14:pctWidth>0</wp14:pctWidth>
            </wp14:sizeRelH>
            <wp14:sizeRelV relativeFrom="margin">
              <wp14:pctHeight>0</wp14:pctHeight>
            </wp14:sizeRelV>
          </wp:anchor>
        </w:drawing>
      </w:r>
      <w:r w:rsidR="00385E48">
        <w:rPr>
          <w:color w:val="FFFFFF" w:themeColor="background1"/>
        </w:rPr>
        <mc:AlternateContent>
          <mc:Choice Requires="wps">
            <w:drawing>
              <wp:anchor distT="0" distB="0" distL="114300" distR="114300" simplePos="0" relativeHeight="251675648" behindDoc="1" locked="0" layoutInCell="1" allowOverlap="1" wp14:anchorId="32AAC5EB" wp14:editId="33BBF0D7">
                <wp:simplePos x="0" y="0"/>
                <wp:positionH relativeFrom="column">
                  <wp:posOffset>-1805305</wp:posOffset>
                </wp:positionH>
                <wp:positionV relativeFrom="paragraph">
                  <wp:posOffset>1708785</wp:posOffset>
                </wp:positionV>
                <wp:extent cx="10845800" cy="2032000"/>
                <wp:effectExtent l="0" t="0" r="0" b="0"/>
                <wp:wrapNone/>
                <wp:docPr id="46" name="Rechteck 46"/>
                <wp:cNvGraphicFramePr/>
                <a:graphic xmlns:a="http://schemas.openxmlformats.org/drawingml/2006/main">
                  <a:graphicData uri="http://schemas.microsoft.com/office/word/2010/wordprocessingShape">
                    <wps:wsp>
                      <wps:cNvSpPr/>
                      <wps:spPr>
                        <a:xfrm>
                          <a:off x="0" y="0"/>
                          <a:ext cx="10845800" cy="2032000"/>
                        </a:xfrm>
                        <a:prstGeom prst="rect">
                          <a:avLst/>
                        </a:prstGeom>
                        <a:solidFill>
                          <a:schemeClr val="tx1">
                            <a:alpha val="18000"/>
                          </a:schemeClr>
                        </a:solidFill>
                        <a:ln>
                          <a:noFill/>
                        </a:ln>
                        <a:effectLst>
                          <a:outerShdw blurRad="1270000" dir="1740000" sx="61000" sy="61000" algn="ctr" rotWithShape="0">
                            <a:srgbClr val="000000">
                              <a:alpha val="43137"/>
                            </a:srgbClr>
                          </a:outerShdw>
                          <a:softEdge rad="634354"/>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62287" id="Rechteck 46" o:spid="_x0000_s1026" style="position:absolute;margin-left:-142.15pt;margin-top:134.55pt;width:854pt;height:160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" fillcolor="black [3213]" stroked="f" strokeweight="1pt">
                <v:fill opacity="11822f"/>
                <v:shadow on="t" type="perspective" color="black" opacity="28270f" offset="0,0" matrix="39977f,,,39977f"/>
              </v:rect>
            </w:pict>
          </mc:Fallback>
        </mc:AlternateContent>
      </w:r>
      <w:r w:rsidR="00385E48">
        <mc:AlternateContent>
          <mc:Choice Requires="wps">
            <w:drawing>
              <wp:anchor distT="0" distB="0" distL="114300" distR="114300" simplePos="0" relativeHeight="251680768" behindDoc="0" locked="1" layoutInCell="1" allowOverlap="1" wp14:anchorId="352264F3" wp14:editId="3C61690F">
                <wp:simplePos x="0" y="0"/>
                <wp:positionH relativeFrom="page">
                  <wp:posOffset>4788535</wp:posOffset>
                </wp:positionH>
                <wp:positionV relativeFrom="page">
                  <wp:posOffset>10549255</wp:posOffset>
                </wp:positionV>
                <wp:extent cx="2818800" cy="205200"/>
                <wp:effectExtent l="0" t="0" r="635" b="0"/>
                <wp:wrapNone/>
                <wp:docPr id="34" name="Rechteck 34"/>
                <wp:cNvGraphicFramePr/>
                <a:graphic xmlns:a="http://schemas.openxmlformats.org/drawingml/2006/main">
                  <a:graphicData uri="http://schemas.microsoft.com/office/word/2010/wordprocessingShape">
                    <wps:wsp>
                      <wps:cNvSpPr/>
                      <wps:spPr>
                        <a:xfrm>
                          <a:off x="0" y="0"/>
                          <a:ext cx="2818800" cy="205200"/>
                        </a:xfrm>
                        <a:prstGeom prst="rect">
                          <a:avLst/>
                        </a:prstGeom>
                        <a:solidFill>
                          <a:srgbClr val="FFE2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6BB69" id="Rechteck 34" o:spid="_x0000_s1026" style="position:absolute;margin-left:377.05pt;margin-top:830.65pt;width:221.95pt;height:16.1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" fillcolor="#ffe200" stroked="f" strokeweight="1pt">
                <v:fill opacity="46003f"/>
                <w10:wrap anchorx="page" anchory="page"/>
                <w10:anchorlock/>
              </v:rect>
            </w:pict>
          </mc:Fallback>
        </mc:AlternateContent>
      </w:r>
      <w:r w:rsidR="00385E48">
        <w:drawing>
          <wp:anchor distT="0" distB="0" distL="114300" distR="114300" simplePos="0" relativeHeight="251677696" behindDoc="0" locked="0" layoutInCell="1" allowOverlap="1" wp14:anchorId="210FD12C" wp14:editId="6F1722E5">
            <wp:simplePos x="0" y="0"/>
            <wp:positionH relativeFrom="column">
              <wp:posOffset>-4116977</wp:posOffset>
            </wp:positionH>
            <wp:positionV relativeFrom="paragraph">
              <wp:posOffset>-40186</wp:posOffset>
            </wp:positionV>
            <wp:extent cx="1953239" cy="1126066"/>
            <wp:effectExtent l="50800" t="25400" r="41275" b="80645"/>
            <wp:wrapNone/>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fik 42"/>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53239" cy="1126066"/>
                    </a:xfrm>
                    <a:prstGeom prst="rect">
                      <a:avLst/>
                    </a:prstGeom>
                    <a:scene3d>
                      <a:camera prst="orthographicFront">
                        <a:rot lat="0" lon="0" rev="180000"/>
                      </a:camera>
                      <a:lightRig rig="threePt" dir="t"/>
                    </a:scene3d>
                  </pic:spPr>
                </pic:pic>
              </a:graphicData>
            </a:graphic>
            <wp14:sizeRelH relativeFrom="margin">
              <wp14:pctWidth>0</wp14:pctWidth>
            </wp14:sizeRelH>
            <wp14:sizeRelV relativeFrom="margin">
              <wp14:pctHeight>0</wp14:pctHeight>
            </wp14:sizeRelV>
          </wp:anchor>
        </w:drawing>
      </w:r>
      <w:r w:rsidR="00C34AFB">
        <w:drawing>
          <wp:anchor distT="0" distB="0" distL="114300" distR="114300" simplePos="0" relativeHeight="251691008" behindDoc="1" locked="0" layoutInCell="1" allowOverlap="1" wp14:anchorId="17B5622C" wp14:editId="68DF983C">
            <wp:simplePos x="0" y="0"/>
            <wp:positionH relativeFrom="page">
              <wp:posOffset>0</wp:posOffset>
            </wp:positionH>
            <wp:positionV relativeFrom="page">
              <wp:posOffset>1699260</wp:posOffset>
            </wp:positionV>
            <wp:extent cx="7560000" cy="9007200"/>
            <wp:effectExtent l="0" t="0" r="0"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fik 19"/>
                    <pic:cNvPicPr/>
                  </pic:nvPicPr>
                  <pic:blipFill rotWithShape="1">
                    <a:blip r:embed="rId11">
                      <a:extLst>
                        <a:ext uri="{28A0092B-C50C-407E-A947-70E740481C1C}">
                          <a14:useLocalDpi xmlns:a14="http://schemas.microsoft.com/office/drawing/2010/main" val="0"/>
                        </a:ext>
                      </a:extLst>
                    </a:blip>
                    <a:srcRect t="-40" b="-44"/>
                    <a:stretch/>
                  </pic:blipFill>
                  <pic:spPr bwMode="auto">
                    <a:xfrm>
                      <a:off x="0" y="0"/>
                      <a:ext cx="7560000" cy="900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33F5">
        <w:br w:type="column"/>
      </w:r>
      <w:r w:rsidR="004434F3" w:rsidRPr="0029291C">
        <w:lastRenderedPageBreak/>
        <w:t xml:space="preserve">1 </w:t>
      </w:r>
      <w:r w:rsidR="00772A51" w:rsidRPr="005E33F5">
        <w:rPr>
          <w:color w:val="4472C4" w:themeColor="accent1"/>
        </w:rPr>
        <w:t>|</w:t>
      </w:r>
      <w:r w:rsidR="00772A51" w:rsidRPr="0029291C">
        <w:t xml:space="preserve"> </w:t>
      </w:r>
      <w:r w:rsidR="004434F3" w:rsidRPr="00FB7C41">
        <w:t>Einleitung</w:t>
      </w:r>
    </w:p>
    <w:p w14:paraId="34821322" w14:textId="651121FB" w:rsidR="004434F3" w:rsidRPr="00581C9F" w:rsidRDefault="00581C9F" w:rsidP="00581C9F">
      <w:pPr>
        <w:pStyle w:val="SUM-berschrift2"/>
      </w:pPr>
      <w:r w:rsidRPr="00581C9F">
        <w:t xml:space="preserve">EINE SACH- UND MENSCHENGERECHTE </w:t>
      </w:r>
      <w:r w:rsidRPr="00581C9F">
        <w:br/>
        <w:t>VERHANDLUNGSSTRATEGIE</w:t>
      </w:r>
    </w:p>
    <w:p w14:paraId="7D24C09C" w14:textId="56D80766" w:rsidR="004434F3" w:rsidRPr="00FB7C41" w:rsidRDefault="004434F3" w:rsidP="000E6EB5">
      <w:pPr>
        <w:pStyle w:val="SUM-Standard"/>
      </w:pPr>
      <w:r w:rsidRPr="00FB7C41">
        <w:t xml:space="preserve">Ob als Berater/in bei Kunden oder als Projektleiter/in: Verhandlungen spielen bei Namics eine wichtige Rolle. Berater/innen sind dafür verantwortlich, die Bedürfnisse und Erwartungen der Kunden zu ermitteln und zu erfüllen; Projektleiter/innen müssen die Kundenerwartungen um-setzen und dabei intern Termine und Aufgaben koordinieren. In diesen und weiteren Situationen ist ein optimales Ergebnis </w:t>
      </w:r>
      <w:r w:rsidRPr="000E6EB5">
        <w:t>also</w:t>
      </w:r>
      <w:r w:rsidRPr="00FB7C41">
        <w:t xml:space="preserve"> stets von zwei oder mehr Parteien abhängig, die ihre jeweiligen Interessen einbringen wollen – eine klassische Verhandlungssituation. </w:t>
      </w:r>
    </w:p>
    <w:p w14:paraId="05FE28E5" w14:textId="3F83C600" w:rsidR="004434F3" w:rsidRDefault="004434F3" w:rsidP="000E6EB5">
      <w:pPr>
        <w:pStyle w:val="SUM-Standard"/>
      </w:pPr>
    </w:p>
    <w:p w14:paraId="4060571D" w14:textId="71E02FD2" w:rsidR="00D77593" w:rsidRDefault="004434F3" w:rsidP="000E6EB5">
      <w:pPr>
        <w:pStyle w:val="SUM-Standard"/>
      </w:pPr>
      <w:r>
        <w:t xml:space="preserve">Allerdings wird oft intuitiv verhandelt, ohne (oder mit weit zurückliegender) fundierter Weiterbildung in der Disziplin des Verhandelns. Intuitiv lässt sich aber nur schwierig feststellen, ob man ‘gut’ oder ‘schlecht’ verhandelt hat. Man verlässt sich auf sein eigenes Bauchgefühl, was eine systematische und nachhaltig gute Verhandlungsführung erschwert.  </w:t>
      </w:r>
    </w:p>
    <w:p w14:paraId="4097863F" w14:textId="77777777" w:rsidR="00FB7C41" w:rsidRDefault="00FB7C41" w:rsidP="000E6EB5">
      <w:pPr>
        <w:pStyle w:val="SUM-Standard"/>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6949"/>
      </w:tblGrid>
      <w:tr w:rsidR="00FB7C41" w14:paraId="2B5B8A95" w14:textId="77777777" w:rsidTr="00FB7C41">
        <w:trPr>
          <w:trHeight w:val="95"/>
        </w:trPr>
        <w:tc>
          <w:tcPr>
            <w:tcW w:w="993" w:type="dxa"/>
          </w:tcPr>
          <w:p w14:paraId="75317C21" w14:textId="4D30ECE2" w:rsidR="00FB7C41" w:rsidRPr="00FB7C41" w:rsidRDefault="00FB7C41" w:rsidP="000E6EB5">
            <w:pPr>
              <w:pStyle w:val="SUM-Zitat-Icon"/>
            </w:pPr>
            <w:r w:rsidRPr="00FB7C41">
              <w:t>»</w:t>
            </w:r>
          </w:p>
        </w:tc>
        <w:tc>
          <w:tcPr>
            <w:tcW w:w="7023" w:type="dxa"/>
          </w:tcPr>
          <w:p w14:paraId="0674011E" w14:textId="45D9132D" w:rsidR="00FB7C41" w:rsidRPr="00FB7C41" w:rsidRDefault="00FB7C41" w:rsidP="000E6EB5">
            <w:pPr>
              <w:pStyle w:val="SUM-Zitat"/>
              <w:rPr>
                <w:noProof w:val="0"/>
              </w:rPr>
            </w:pPr>
            <w:r w:rsidRPr="00FB7C41">
              <w:t>Obwohl die Firma in der Sache hart verhandeln muss, um</w:t>
            </w:r>
            <w:r w:rsidR="00197F7D">
              <w:t xml:space="preserve"> </w:t>
            </w:r>
            <w:r w:rsidRPr="00FB7C41">
              <w:t>wettbewerbsfähig zu bleiben, sollten Kunden dennoch gerne mit Namics verhandeln!</w:t>
            </w:r>
          </w:p>
        </w:tc>
      </w:tr>
    </w:tbl>
    <w:p w14:paraId="166D2724" w14:textId="77777777" w:rsidR="00FB7C41" w:rsidRDefault="00FB7C41" w:rsidP="000E6EB5">
      <w:pPr>
        <w:pStyle w:val="SUM-Standard"/>
      </w:pPr>
    </w:p>
    <w:p w14:paraId="53E53974" w14:textId="36510DDE" w:rsidR="004434F3" w:rsidRPr="000E6EB5" w:rsidRDefault="004434F3" w:rsidP="000E6EB5">
      <w:pPr>
        <w:pStyle w:val="SUM-Standard"/>
      </w:pPr>
      <w:r w:rsidRPr="000E6EB5">
        <w:t>Dabei ist es für Namics wichtig, vorteilhafte und stabile Geschäftsbeziehungen mit Kunden aufzubauen. Obwohl die Firma in der Sache hart verhandeln muss, um wettbewerbsfähig zu bleiben, sollten Kunden dennoch gerne mit Namics verhandeln! Zudem sollten interne Verhandlun-gen so ablaufen, dass das positive Arbeitsklima gefördert, nicht beeinträchtigt, wird. Dies ruft nach der Beherrschung der von uns vermittelten sach- und menschengerechten Verhandlungs-strategie.</w:t>
      </w:r>
    </w:p>
    <w:p w14:paraId="64501DCB" w14:textId="50C03B53" w:rsidR="004434F3" w:rsidRDefault="004434F3" w:rsidP="000E6EB5">
      <w:pPr>
        <w:pStyle w:val="SUM-Standard"/>
      </w:pPr>
    </w:p>
    <w:p w14:paraId="79B0C0A1" w14:textId="0CDAECC2" w:rsidR="00C64498" w:rsidRDefault="00C64498" w:rsidP="000E6EB5">
      <w:pPr>
        <w:pStyle w:val="SUM-Standard"/>
      </w:pPr>
    </w:p>
    <w:p w14:paraId="45B98327" w14:textId="78E93D3D" w:rsidR="00C64498" w:rsidRDefault="00C64498" w:rsidP="000E6EB5">
      <w:pPr>
        <w:pStyle w:val="SUM-Standard"/>
      </w:pPr>
    </w:p>
    <w:p w14:paraId="32A0E8AD" w14:textId="620B0C4A" w:rsidR="00C64498" w:rsidRDefault="00C64498" w:rsidP="000E6EB5">
      <w:pPr>
        <w:pStyle w:val="SUM-Standard"/>
      </w:pPr>
    </w:p>
    <w:p w14:paraId="5CE34BBF" w14:textId="77777777" w:rsidR="00C64498" w:rsidRDefault="00C64498" w:rsidP="000E6EB5">
      <w:pPr>
        <w:pStyle w:val="SUM-Standard"/>
      </w:pPr>
    </w:p>
    <w:p w14:paraId="7093E0CA" w14:textId="02860B58" w:rsidR="004434F3" w:rsidRPr="00772A51" w:rsidRDefault="004709BA" w:rsidP="000E6EB5">
      <w:pPr>
        <w:pStyle w:val="SUM-Label"/>
      </w:pPr>
      <w:r>
        <w:br w:type="column"/>
      </w:r>
      <w:r w:rsidR="004434F3" w:rsidRPr="00772A51">
        <w:lastRenderedPageBreak/>
        <w:t xml:space="preserve">2 </w:t>
      </w:r>
      <w:r w:rsidR="004434F3" w:rsidRPr="005E33F5">
        <w:rPr>
          <w:color w:val="4472C4" w:themeColor="accent1"/>
        </w:rPr>
        <w:t>|</w:t>
      </w:r>
      <w:r w:rsidR="004434F3" w:rsidRPr="00772A51">
        <w:t xml:space="preserve"> Leitgedanke</w:t>
      </w:r>
    </w:p>
    <w:p w14:paraId="7423A2BC" w14:textId="7A81E968" w:rsidR="004434F3" w:rsidRPr="00E243BB" w:rsidRDefault="005E33F5" w:rsidP="00581C9F">
      <w:pPr>
        <w:pStyle w:val="SUM-berschrift2"/>
      </w:pPr>
      <w:r>
        <w:t xml:space="preserve">NACHHALTIGER ERFOLG DURCH BLENDED </w:t>
      </w:r>
      <w:r w:rsidRPr="0029291C">
        <w:t>LEARNING</w:t>
      </w:r>
    </w:p>
    <w:p w14:paraId="16270228" w14:textId="02E1B2C9" w:rsidR="004434F3" w:rsidRDefault="004434F3" w:rsidP="000E6EB5">
      <w:pPr>
        <w:pStyle w:val="SUM-Standard"/>
      </w:pPr>
      <w:r>
        <w:t>Wir verstehen Verhandeln nicht als Kunst, sondern vielmehr als eine Disziplin, die auf nachvoll-ziehbaren Mechanismen beruht. Zudem fassen wir Verhandeln als einen Geschäftsprozess auf, der systematisch ‘gemanaged’ werden sollte. Neben einem soliden, sach- und menschengerechten Konzept erweist sich Strukturierung als das beste Mittel, um Qualität und Effizienz beim Verhandeln zu erhöhen.</w:t>
      </w:r>
    </w:p>
    <w:p w14:paraId="68CC5E95" w14:textId="53D9B15B" w:rsidR="00FE67C0" w:rsidRDefault="00FE67C0" w:rsidP="000E6EB5">
      <w:pPr>
        <w:pStyle w:val="SUM-Zitat"/>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
        <w:gridCol w:w="6949"/>
      </w:tblGrid>
      <w:tr w:rsidR="00FE67C0" w14:paraId="2CEE67B2" w14:textId="77777777" w:rsidTr="007748AB">
        <w:trPr>
          <w:trHeight w:val="95"/>
        </w:trPr>
        <w:tc>
          <w:tcPr>
            <w:tcW w:w="993" w:type="dxa"/>
          </w:tcPr>
          <w:p w14:paraId="020E08DB" w14:textId="77777777" w:rsidR="00FE67C0" w:rsidRPr="00FB7C41" w:rsidRDefault="00FE67C0" w:rsidP="000E6EB5">
            <w:pPr>
              <w:pStyle w:val="SUM-Zitat-Icon"/>
            </w:pPr>
            <w:r w:rsidRPr="00FB7C41">
              <w:t>»</w:t>
            </w:r>
          </w:p>
        </w:tc>
        <w:tc>
          <w:tcPr>
            <w:tcW w:w="7023" w:type="dxa"/>
          </w:tcPr>
          <w:p w14:paraId="6F766ADC" w14:textId="3FEEF58B" w:rsidR="00FE67C0" w:rsidRPr="00FB7C41" w:rsidRDefault="00FE67C0" w:rsidP="000E6EB5">
            <w:pPr>
              <w:pStyle w:val="SUM-Zitat"/>
            </w:pPr>
            <w:r w:rsidRPr="00772A51">
              <w:t>Wir verstehen Verhandeln nicht als Kunst, sondern vielmehr als eine Disziplin, die auf nachvollziehbaren Mechanismen beruht.</w:t>
            </w:r>
          </w:p>
        </w:tc>
      </w:tr>
    </w:tbl>
    <w:p w14:paraId="4C809A3B" w14:textId="13628BB9" w:rsidR="004434F3" w:rsidRDefault="004434F3" w:rsidP="000E6EB5">
      <w:pPr>
        <w:pStyle w:val="SUM-Standard"/>
      </w:pPr>
    </w:p>
    <w:p w14:paraId="7CA9A1FF" w14:textId="4921E2CC" w:rsidR="004434F3" w:rsidRDefault="004434F3" w:rsidP="000E6EB5">
      <w:pPr>
        <w:pStyle w:val="SUM-Standard"/>
      </w:pPr>
      <w:r>
        <w:t>Es ist uns ein besonderes Anliegen, die Nachhaltigkeit eines Trainings sicherzustellen. Diese bemisst sich daran, ob und inwieweit die Verhandlungskompetenz der Teilnehmenden dank dem Training gestiegen ist und in der tagtäglichen Praxis kontinuierlich weiter steigt.</w:t>
      </w:r>
    </w:p>
    <w:p w14:paraId="12B8A84E" w14:textId="77777777" w:rsidR="004434F3" w:rsidRDefault="004434F3" w:rsidP="000E6EB5">
      <w:pPr>
        <w:pStyle w:val="SUM-Standard"/>
      </w:pPr>
    </w:p>
    <w:p w14:paraId="511D64C5" w14:textId="3D860BFE" w:rsidR="004434F3" w:rsidRDefault="004434F3" w:rsidP="000E6EB5">
      <w:pPr>
        <w:pStyle w:val="SUM-Standard"/>
      </w:pPr>
      <w:r>
        <w:t>Dies zu messen war allerdings bis vor kurzem schwierig bzw. unmöglich, weil der Begriff "Verhandlungskompetenz" nicht präzis definiert war. Eine Kompetenz, die nicht definiert ist, kann aber nicht gemessen werden! Diese Lücke hat Sumbiosis jetzt mit dem auf wissenschaftlich fundierten Kriterien beruhenden Lern-Instrument 'Added Insight' geschlossen. Es erlaubt Nutzenden, die eigene Verhandlungskompetenz im Alltag zu messen, zu bewerten, und somit nachhal-ig zu verbessern.</w:t>
      </w:r>
    </w:p>
    <w:p w14:paraId="699618ED" w14:textId="4DED4ECC" w:rsidR="00760C82" w:rsidRDefault="00760C82" w:rsidP="000E6EB5">
      <w:pPr>
        <w:pStyle w:val="SUM-Standard"/>
      </w:pPr>
    </w:p>
    <w:p w14:paraId="23F4D3BF" w14:textId="41E2D4E0" w:rsidR="00760C82" w:rsidRDefault="00760C82" w:rsidP="000E6EB5">
      <w:pPr>
        <w:pStyle w:val="SUM-Standard"/>
      </w:pPr>
      <w:r>
        <mc:AlternateContent>
          <mc:Choice Requires="wpg">
            <w:drawing>
              <wp:anchor distT="0" distB="0" distL="114300" distR="114300" simplePos="0" relativeHeight="251686912" behindDoc="0" locked="0" layoutInCell="1" allowOverlap="1" wp14:anchorId="3C5959F6" wp14:editId="46CA2F98">
                <wp:simplePos x="0" y="0"/>
                <wp:positionH relativeFrom="column">
                  <wp:posOffset>353753</wp:posOffset>
                </wp:positionH>
                <wp:positionV relativeFrom="paragraph">
                  <wp:posOffset>128212</wp:posOffset>
                </wp:positionV>
                <wp:extent cx="4328160" cy="2110484"/>
                <wp:effectExtent l="0" t="0" r="2540" b="0"/>
                <wp:wrapNone/>
                <wp:docPr id="5" name="Gruppieren 5"/>
                <wp:cNvGraphicFramePr/>
                <a:graphic xmlns:a="http://schemas.openxmlformats.org/drawingml/2006/main">
                  <a:graphicData uri="http://schemas.microsoft.com/office/word/2010/wordprocessingGroup">
                    <wpg:wgp>
                      <wpg:cNvGrpSpPr/>
                      <wpg:grpSpPr>
                        <a:xfrm>
                          <a:off x="0" y="0"/>
                          <a:ext cx="4328160" cy="2110484"/>
                          <a:chOff x="0" y="0"/>
                          <a:chExt cx="3799840" cy="1853309"/>
                        </a:xfrm>
                      </wpg:grpSpPr>
                      <wps:wsp>
                        <wps:cNvPr id="6" name="Oval 6"/>
                        <wps:cNvSpPr/>
                        <wps:spPr>
                          <a:xfrm>
                            <a:off x="0" y="0"/>
                            <a:ext cx="1503680" cy="1503680"/>
                          </a:xfrm>
                          <a:prstGeom prst="ellipse">
                            <a:avLst/>
                          </a:prstGeom>
                          <a:solidFill>
                            <a:schemeClr val="accent1">
                              <a:alpha val="78000"/>
                            </a:schemeClr>
                          </a:solidFill>
                          <a:ln>
                            <a:noFill/>
                          </a:ln>
                        </wps:spPr>
                        <wps:style>
                          <a:lnRef idx="0">
                            <a:scrgbClr r="0" g="0" b="0"/>
                          </a:lnRef>
                          <a:fillRef idx="0">
                            <a:scrgbClr r="0" g="0" b="0"/>
                          </a:fillRef>
                          <a:effectRef idx="0">
                            <a:scrgbClr r="0" g="0" b="0"/>
                          </a:effectRef>
                          <a:fontRef idx="minor">
                            <a:schemeClr val="lt1"/>
                          </a:fontRef>
                        </wps:style>
                        <wps:txbx>
                          <w:txbxContent>
                            <w:p w14:paraId="0722BE56" w14:textId="77777777" w:rsidR="00760C82" w:rsidRPr="00C70DCF" w:rsidRDefault="00760C82" w:rsidP="00760C82">
                              <w:pPr>
                                <w:ind w:right="0"/>
                                <w:jc w:val="center"/>
                                <w:rPr>
                                  <w:b/>
                                  <w:bCs/>
                                  <w:sz w:val="24"/>
                                  <w:szCs w:val="24"/>
                                </w:rPr>
                              </w:pPr>
                              <w:r w:rsidRPr="00C70DCF">
                                <w:rPr>
                                  <w:b/>
                                  <w:bCs/>
                                  <w:sz w:val="24"/>
                                  <w:szCs w:val="24"/>
                                </w:rPr>
                                <w:t>Präsenz-</w:t>
                              </w:r>
                              <w:r w:rsidRPr="00C70DCF">
                                <w:rPr>
                                  <w:b/>
                                  <w:bCs/>
                                  <w:sz w:val="24"/>
                                  <w:szCs w:val="24"/>
                                </w:rPr>
                                <w:br/>
                                <w:t>Trainings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1131147" y="0"/>
                            <a:ext cx="1503680" cy="1503680"/>
                          </a:xfrm>
                          <a:prstGeom prst="ellipse">
                            <a:avLst/>
                          </a:prstGeom>
                          <a:solidFill>
                            <a:srgbClr val="FFC000">
                              <a:alpha val="72000"/>
                            </a:srgbClr>
                          </a:solidFill>
                          <a:ln>
                            <a:noFill/>
                          </a:ln>
                        </wps:spPr>
                        <wps:style>
                          <a:lnRef idx="0">
                            <a:scrgbClr r="0" g="0" b="0"/>
                          </a:lnRef>
                          <a:fillRef idx="0">
                            <a:scrgbClr r="0" g="0" b="0"/>
                          </a:fillRef>
                          <a:effectRef idx="0">
                            <a:scrgbClr r="0" g="0" b="0"/>
                          </a:effectRef>
                          <a:fontRef idx="minor">
                            <a:schemeClr val="lt1"/>
                          </a:fontRef>
                        </wps:style>
                        <wps:txbx>
                          <w:txbxContent>
                            <w:p w14:paraId="44F131BC" w14:textId="77777777" w:rsidR="00760C82" w:rsidRPr="00C70DCF" w:rsidRDefault="00760C82" w:rsidP="00760C82">
                              <w:pPr>
                                <w:ind w:right="0"/>
                                <w:jc w:val="center"/>
                                <w:rPr>
                                  <w:b/>
                                  <w:bCs/>
                                  <w:sz w:val="24"/>
                                  <w:szCs w:val="24"/>
                                </w:rPr>
                              </w:pPr>
                              <w:r>
                                <w:rPr>
                                  <w:b/>
                                  <w:bCs/>
                                  <w:sz w:val="24"/>
                                </w:rPr>
                                <w:t>Selbst-Trainings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12"/>
                        <wps:cNvSpPr/>
                        <wps:spPr>
                          <a:xfrm>
                            <a:off x="2296160" y="33867"/>
                            <a:ext cx="1503680" cy="1503680"/>
                          </a:xfrm>
                          <a:prstGeom prst="ellipse">
                            <a:avLst/>
                          </a:prstGeom>
                          <a:solidFill>
                            <a:schemeClr val="bg1">
                              <a:lumMod val="50000"/>
                              <a:alpha val="72000"/>
                            </a:schemeClr>
                          </a:solidFill>
                          <a:ln>
                            <a:noFill/>
                          </a:ln>
                        </wps:spPr>
                        <wps:style>
                          <a:lnRef idx="0">
                            <a:scrgbClr r="0" g="0" b="0"/>
                          </a:lnRef>
                          <a:fillRef idx="0">
                            <a:scrgbClr r="0" g="0" b="0"/>
                          </a:fillRef>
                          <a:effectRef idx="0">
                            <a:scrgbClr r="0" g="0" b="0"/>
                          </a:effectRef>
                          <a:fontRef idx="minor">
                            <a:schemeClr val="lt1"/>
                          </a:fontRef>
                        </wps:style>
                        <wps:txbx>
                          <w:txbxContent>
                            <w:p w14:paraId="53D69B74" w14:textId="77777777" w:rsidR="00760C82" w:rsidRPr="00C70DCF" w:rsidRDefault="00760C82" w:rsidP="00760C82">
                              <w:pPr>
                                <w:ind w:right="0"/>
                                <w:jc w:val="center"/>
                                <w:rPr>
                                  <w:b/>
                                  <w:bCs/>
                                  <w:sz w:val="24"/>
                                  <w:szCs w:val="24"/>
                                </w:rPr>
                              </w:pPr>
                              <w:r>
                                <w:rPr>
                                  <w:b/>
                                  <w:bCs/>
                                  <w:sz w:val="24"/>
                                </w:rPr>
                                <w:t>Lern-App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feld 17"/>
                        <wps:cNvSpPr txBox="1"/>
                        <wps:spPr>
                          <a:xfrm>
                            <a:off x="670679" y="1502403"/>
                            <a:ext cx="2770293" cy="350906"/>
                          </a:xfrm>
                          <a:prstGeom prst="rect">
                            <a:avLst/>
                          </a:prstGeom>
                          <a:noFill/>
                          <a:ln w="6350">
                            <a:noFill/>
                          </a:ln>
                        </wps:spPr>
                        <wps:txbx>
                          <w:txbxContent>
                            <w:p w14:paraId="59A81ED2" w14:textId="77777777" w:rsidR="00760C82" w:rsidRPr="00760C82" w:rsidRDefault="00760C82" w:rsidP="00760C82">
                              <w:pPr>
                                <w:jc w:val="center"/>
                                <w:rPr>
                                  <w:sz w:val="28"/>
                                  <w:szCs w:val="28"/>
                                </w:rPr>
                              </w:pPr>
                              <w:r w:rsidRPr="00760C82">
                                <w:rPr>
                                  <w:sz w:val="28"/>
                                  <w:szCs w:val="28"/>
                                </w:rPr>
                                <w:t>B l e n d e d   L e a r n i n g</w:t>
                              </w:r>
                            </w:p>
                            <w:p w14:paraId="21B34EE9" w14:textId="77777777" w:rsidR="00760C82" w:rsidRDefault="00760C82" w:rsidP="00760C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5959F6" id="Gruppieren 5" o:spid="_x0000_s1026" style="position:absolute;margin-left:27.85pt;margin-top:10.1pt;width:340.8pt;height:166.2pt;z-index:251686912;mso-width-relative:margin;mso-height-relative:margin" coordsize="37998,185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">
                <v:oval id="Oval 6" o:spid="_x0000_s1027" style="position:absolute;width:15036;height:1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" fillcolor="#4472c4 [3204]" stroked="f">
                  <v:fill opacity="51143f"/>
                  <v:textbox>
                    <w:txbxContent>
                      <w:p w14:paraId="0722BE56" w14:textId="77777777" w:rsidR="00760C82" w:rsidRPr="00C70DCF" w:rsidRDefault="00760C82" w:rsidP="00760C82">
                        <w:pPr>
                          <w:ind w:right="0"/>
                          <w:jc w:val="center"/>
                          <w:rPr>
                            <w:b/>
                            <w:bCs/>
                            <w:sz w:val="24"/>
                            <w:szCs w:val="24"/>
                          </w:rPr>
                        </w:pPr>
                        <w:r w:rsidRPr="00C70DCF">
                          <w:rPr>
                            <w:b/>
                            <w:bCs/>
                            <w:sz w:val="24"/>
                            <w:szCs w:val="24"/>
                          </w:rPr>
                          <w:t>Präsenz-</w:t>
                        </w:r>
                        <w:r w:rsidRPr="00C70DCF">
                          <w:rPr>
                            <w:b/>
                            <w:bCs/>
                            <w:sz w:val="24"/>
                            <w:szCs w:val="24"/>
                          </w:rPr>
                          <w:br/>
                          <w:t>Trainings</w:t>
                        </w:r>
                      </w:p>
                    </w:txbxContent>
                  </v:textbox>
                </v:oval>
                <v:oval id="Oval 7" o:spid="_x0000_s1028" style="position:absolute;left:11311;width:15037;height:150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" fillcolor="#ffc000" stroked="f">
                  <v:fill opacity="47288f"/>
                  <v:textbox>
                    <w:txbxContent>
                      <w:p w14:paraId="44F131BC" w14:textId="77777777" w:rsidR="00760C82" w:rsidRPr="00C70DCF" w:rsidRDefault="00760C82" w:rsidP="00760C82">
                        <w:pPr>
                          <w:ind w:right="0"/>
                          <w:jc w:val="center"/>
                          <w:rPr>
                            <w:b/>
                            <w:bCs/>
                            <w:sz w:val="24"/>
                            <w:szCs w:val="24"/>
                          </w:rPr>
                        </w:pPr>
                        <w:r>
                          <w:rPr>
                            <w:b/>
                            <w:bCs/>
                            <w:sz w:val="24"/>
                          </w:rPr>
                          <w:t>Selbst-Trainings</w:t>
                        </w:r>
                      </w:p>
                    </w:txbxContent>
                  </v:textbox>
                </v:oval>
                <v:oval id="Oval 12" o:spid="_x0000_s1029" style="position:absolute;left:22961;top:338;width:15037;height:150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" fillcolor="#7f7f7f [1612]" stroked="f">
                  <v:fill opacity="47288f"/>
                  <v:textbox>
                    <w:txbxContent>
                      <w:p w14:paraId="53D69B74" w14:textId="77777777" w:rsidR="00760C82" w:rsidRPr="00C70DCF" w:rsidRDefault="00760C82" w:rsidP="00760C82">
                        <w:pPr>
                          <w:ind w:right="0"/>
                          <w:jc w:val="center"/>
                          <w:rPr>
                            <w:b/>
                            <w:bCs/>
                            <w:sz w:val="24"/>
                            <w:szCs w:val="24"/>
                          </w:rPr>
                        </w:pPr>
                        <w:r>
                          <w:rPr>
                            <w:b/>
                            <w:bCs/>
                            <w:sz w:val="24"/>
                          </w:rPr>
                          <w:t>Lern-App</w:t>
                        </w:r>
                      </w:p>
                    </w:txbxContent>
                  </v:textbox>
                </v:oval>
                <v:shapetype id="_x0000_t202" coordsize="21600,21600" o:spt="202" path="m,l,21600r21600,l21600,xe">
                  <v:stroke joinstyle="miter"/>
                  <v:path gradientshapeok="t" o:connecttype="rect"/>
                </v:shapetype>
                <v:shape id="Textfeld 17" o:spid="_x0000_s1030" type="#_x0000_t202" style="position:absolute;left:6706;top:15024;width:27703;height:35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" filled="f" stroked="f" strokeweight=".5pt">
                  <v:textbox>
                    <w:txbxContent>
                      <w:p w14:paraId="59A81ED2" w14:textId="77777777" w:rsidR="00760C82" w:rsidRPr="00760C82" w:rsidRDefault="00760C82" w:rsidP="00760C82">
                        <w:pPr>
                          <w:jc w:val="center"/>
                          <w:rPr>
                            <w:sz w:val="28"/>
                            <w:szCs w:val="28"/>
                          </w:rPr>
                        </w:pPr>
                        <w:r w:rsidRPr="00760C82">
                          <w:rPr>
                            <w:sz w:val="28"/>
                            <w:szCs w:val="28"/>
                          </w:rPr>
                          <w:t>B l e n d e d   L e a r n i n g</w:t>
                        </w:r>
                      </w:p>
                      <w:p w14:paraId="21B34EE9" w14:textId="77777777" w:rsidR="00760C82" w:rsidRDefault="00760C82" w:rsidP="00760C82">
                        <w:pPr>
                          <w:jc w:val="center"/>
                        </w:pPr>
                      </w:p>
                    </w:txbxContent>
                  </v:textbox>
                </v:shape>
              </v:group>
            </w:pict>
          </mc:Fallback>
        </mc:AlternateContent>
      </w:r>
    </w:p>
    <w:p w14:paraId="48D681B6" w14:textId="33FE78AA" w:rsidR="00760C82" w:rsidRDefault="00760C82" w:rsidP="000E6EB5">
      <w:pPr>
        <w:pStyle w:val="SUM-Standard"/>
      </w:pPr>
    </w:p>
    <w:p w14:paraId="3B4BE610" w14:textId="16F12929" w:rsidR="00760C82" w:rsidRDefault="00760C82" w:rsidP="000E6EB5">
      <w:pPr>
        <w:pStyle w:val="SUM-Standard"/>
      </w:pPr>
    </w:p>
    <w:p w14:paraId="6391FB4C" w14:textId="069C448D" w:rsidR="00760C82" w:rsidRDefault="00760C82" w:rsidP="000E6EB5">
      <w:pPr>
        <w:pStyle w:val="SUM-Standard"/>
      </w:pPr>
    </w:p>
    <w:p w14:paraId="46659840" w14:textId="5B24A466" w:rsidR="00760C82" w:rsidRDefault="00760C82" w:rsidP="000E6EB5">
      <w:pPr>
        <w:pStyle w:val="SUM-Standard"/>
      </w:pPr>
    </w:p>
    <w:p w14:paraId="7444BCAF" w14:textId="33CEE8FB" w:rsidR="00760C82" w:rsidRDefault="00760C82" w:rsidP="000E6EB5">
      <w:pPr>
        <w:pStyle w:val="SUM-Standard"/>
      </w:pPr>
    </w:p>
    <w:p w14:paraId="13B5E24F" w14:textId="7B1C853D" w:rsidR="00760C82" w:rsidRDefault="00760C82" w:rsidP="000E6EB5">
      <w:pPr>
        <w:pStyle w:val="SUM-Standard"/>
      </w:pPr>
    </w:p>
    <w:p w14:paraId="75CC1368" w14:textId="1F8CA055" w:rsidR="00760C82" w:rsidRDefault="00760C82" w:rsidP="000E6EB5">
      <w:pPr>
        <w:pStyle w:val="SUM-Standard"/>
      </w:pPr>
    </w:p>
    <w:p w14:paraId="05A45081" w14:textId="4B408E34" w:rsidR="00760C82" w:rsidRDefault="00760C82" w:rsidP="000E6EB5">
      <w:pPr>
        <w:pStyle w:val="SUM-Standard"/>
      </w:pPr>
    </w:p>
    <w:p w14:paraId="2389B895" w14:textId="0475C985" w:rsidR="00760C82" w:rsidRDefault="00760C82" w:rsidP="000E6EB5">
      <w:pPr>
        <w:pStyle w:val="SUM-Standard"/>
      </w:pPr>
    </w:p>
    <w:p w14:paraId="35C0B900" w14:textId="069E3E39" w:rsidR="00760C82" w:rsidRDefault="00760C82" w:rsidP="000E6EB5">
      <w:pPr>
        <w:pStyle w:val="SUM-Standard"/>
      </w:pPr>
    </w:p>
    <w:p w14:paraId="7FC5B20C" w14:textId="60A191D9" w:rsidR="00760C82" w:rsidRDefault="00760C82" w:rsidP="000E6EB5">
      <w:pPr>
        <w:pStyle w:val="SUM-Standard"/>
      </w:pPr>
    </w:p>
    <w:p w14:paraId="6FAFA863" w14:textId="77777777" w:rsidR="004434F3" w:rsidRDefault="004434F3" w:rsidP="000E6EB5">
      <w:pPr>
        <w:pStyle w:val="SUM-Standard"/>
      </w:pPr>
    </w:p>
    <w:p w14:paraId="40DBE177" w14:textId="7139C00D" w:rsidR="004434F3" w:rsidRDefault="004434F3" w:rsidP="000E6EB5">
      <w:pPr>
        <w:pStyle w:val="SUM-Standard"/>
      </w:pPr>
      <w:r>
        <w:t>Hiermit schlagen wir deshalb ein sog. integriertes ("blended learning") Programm vor. Es besteht aus einer Mischung von Präsenzworkshops und Selbsttraining mit dem digitalen Lernmittel Added Insight.</w:t>
      </w:r>
    </w:p>
    <w:p w14:paraId="4E6563AD" w14:textId="77777777" w:rsidR="004434F3" w:rsidRDefault="004434F3" w:rsidP="000E6EB5">
      <w:pPr>
        <w:pStyle w:val="SUM-Standard"/>
      </w:pPr>
    </w:p>
    <w:p w14:paraId="22ADCEB3" w14:textId="63AEE5B5" w:rsidR="004434F3" w:rsidRDefault="004434F3" w:rsidP="000E6EB5">
      <w:pPr>
        <w:pStyle w:val="SUM-Standard"/>
      </w:pPr>
    </w:p>
    <w:p w14:paraId="00DF5D42" w14:textId="77777777" w:rsidR="004434F3" w:rsidRDefault="004434F3" w:rsidP="000E6EB5">
      <w:pPr>
        <w:pStyle w:val="SUM-Standard"/>
      </w:pPr>
    </w:p>
    <w:p w14:paraId="1409513F" w14:textId="77777777" w:rsidR="004434F3" w:rsidRDefault="004434F3" w:rsidP="000E6EB5">
      <w:pPr>
        <w:pStyle w:val="SUM-Standard"/>
      </w:pPr>
    </w:p>
    <w:p w14:paraId="447E8E11" w14:textId="759B39EC" w:rsidR="004434F3" w:rsidRDefault="004434F3" w:rsidP="000E6EB5">
      <w:pPr>
        <w:pStyle w:val="SUM-Standard"/>
      </w:pPr>
    </w:p>
    <w:p w14:paraId="5BF12232" w14:textId="734FAD2B" w:rsidR="001B548A" w:rsidRPr="001B548A" w:rsidRDefault="004434F3" w:rsidP="004709BA">
      <w:pPr>
        <w:pStyle w:val="SUM-Standard"/>
      </w:pPr>
      <w:r w:rsidRPr="001B548A">
        <w:t xml:space="preserve">3 </w:t>
      </w:r>
      <w:r w:rsidRPr="005E33F5">
        <w:rPr>
          <w:color w:val="4472C4" w:themeColor="accent1"/>
        </w:rPr>
        <w:t>|</w:t>
      </w:r>
      <w:r w:rsidRPr="001B548A">
        <w:t xml:space="preserve"> </w:t>
      </w:r>
      <w:r w:rsidR="001B548A" w:rsidRPr="001B548A">
        <w:t>Ausführung</w:t>
      </w:r>
    </w:p>
    <w:p w14:paraId="618860D0" w14:textId="3D20CE5D" w:rsidR="004434F3" w:rsidRDefault="005E33F5" w:rsidP="00581C9F">
      <w:pPr>
        <w:pStyle w:val="SUM-berschrift2"/>
      </w:pPr>
      <w:r>
        <w:t xml:space="preserve">DIE GESTALTUNG DES </w:t>
      </w:r>
      <w:r w:rsidRPr="001B548A">
        <w:t>INTEGRIERTEN</w:t>
      </w:r>
      <w:r>
        <w:t xml:space="preserve"> </w:t>
      </w:r>
      <w:r w:rsidRPr="0029291C">
        <w:t>LERNPROGRAMMS</w:t>
      </w:r>
    </w:p>
    <w:p w14:paraId="47F6FFC7" w14:textId="77777777" w:rsidR="004434F3" w:rsidRDefault="004434F3" w:rsidP="00FB7C41">
      <w:pPr>
        <w:pStyle w:val="SUM-berschrift-3"/>
      </w:pPr>
    </w:p>
    <w:p w14:paraId="69BF4491" w14:textId="77777777" w:rsidR="004434F3" w:rsidRPr="00E243BB" w:rsidRDefault="004434F3" w:rsidP="00FB7C41">
      <w:pPr>
        <w:pStyle w:val="SUM-berschrift-3"/>
      </w:pPr>
      <w:r w:rsidRPr="00E243BB">
        <w:t>3.1 Ziele</w:t>
      </w:r>
    </w:p>
    <w:p w14:paraId="69B64F42" w14:textId="5C8C6997" w:rsidR="004434F3" w:rsidRDefault="004434F3" w:rsidP="000E6EB5">
      <w:pPr>
        <w:pStyle w:val="SUM-Standard"/>
      </w:pPr>
      <w:r>
        <w:t>Die Teilnehmenden werden</w:t>
      </w:r>
    </w:p>
    <w:p w14:paraId="120B75FD" w14:textId="77777777" w:rsidR="004434F3" w:rsidRPr="006B321E" w:rsidRDefault="004434F3" w:rsidP="00AE2674">
      <w:pPr>
        <w:pStyle w:val="SUM-Bulliot-Auflistung"/>
      </w:pPr>
      <w:r w:rsidRPr="006B321E">
        <w:t>die zugrunde liegenden Mechanismen des Verhandelns bewusst wahrnehmen und ihre Kompetenz erweitern, Verhandlungen wirkungsvoll mitzugestalten und mitzulenken;</w:t>
      </w:r>
    </w:p>
    <w:p w14:paraId="5CBA2AAC" w14:textId="77777777" w:rsidR="004434F3" w:rsidRPr="006B321E" w:rsidRDefault="004434F3" w:rsidP="00AE2674">
      <w:pPr>
        <w:pStyle w:val="SUM-Bulliot-Auflistung"/>
        <w:numPr>
          <w:ilvl w:val="0"/>
          <w:numId w:val="20"/>
        </w:numPr>
      </w:pPr>
      <w:r w:rsidRPr="006B321E">
        <w:t>ihren eigenen Verhandlungsstil kritisch überprüfen;</w:t>
      </w:r>
    </w:p>
    <w:p w14:paraId="6D03F86D" w14:textId="77777777" w:rsidR="004434F3" w:rsidRPr="006B321E" w:rsidRDefault="004434F3" w:rsidP="000E6EB5">
      <w:pPr>
        <w:pStyle w:val="SUM-Bulliot-Auflistung"/>
      </w:pPr>
      <w:r w:rsidRPr="006B321E">
        <w:t>die Effizienz und Gründlichkeit der Vorbereitung ihrer Verhandlungen steigern;</w:t>
      </w:r>
    </w:p>
    <w:p w14:paraId="4C5E55AC" w14:textId="77777777" w:rsidR="004434F3" w:rsidRPr="006B321E" w:rsidRDefault="004434F3" w:rsidP="00F25867">
      <w:pPr>
        <w:pStyle w:val="SUM-Bulliot-Auflistung"/>
      </w:pPr>
      <w:r w:rsidRPr="00F25867">
        <w:t>lernen, Verhandlungen besser zu strukturieren, um sowohl Risiken zu vermindern als au</w:t>
      </w:r>
      <w:r w:rsidRPr="006B321E">
        <w:t>ch Qualität und Effizienz erhöhen zu können;</w:t>
      </w:r>
    </w:p>
    <w:p w14:paraId="5A098CDC" w14:textId="77777777" w:rsidR="004434F3" w:rsidRPr="006B321E" w:rsidRDefault="004434F3" w:rsidP="000E6EB5">
      <w:pPr>
        <w:pStyle w:val="SUM-Bulliot-Auflistung"/>
      </w:pPr>
      <w:r w:rsidRPr="006B321E">
        <w:t>den Umgang mit Macht beim Verhandeln besser beherrschen;</w:t>
      </w:r>
    </w:p>
    <w:p w14:paraId="3B6DCAE9" w14:textId="6665DBC6" w:rsidR="004434F3" w:rsidRDefault="004434F3" w:rsidP="000E6EB5">
      <w:pPr>
        <w:pStyle w:val="SUM-Bulliot-Auflistung"/>
      </w:pPr>
      <w:r w:rsidRPr="006B321E">
        <w:t xml:space="preserve">ihre Verhandlungskompetenz im Selbstlern-Modus nach dem Präsenztraining im </w:t>
      </w:r>
      <w:r w:rsidR="0029291C">
        <w:br/>
      </w:r>
      <w:r w:rsidRPr="006B321E">
        <w:t>Arbeitsalltag bewusst und kontinuierlich weiter steigern</w:t>
      </w:r>
      <w:r>
        <w:t>.</w:t>
      </w:r>
    </w:p>
    <w:p w14:paraId="7E0E1133" w14:textId="77777777" w:rsidR="004434F3" w:rsidRDefault="004434F3" w:rsidP="000E6EB5">
      <w:pPr>
        <w:pStyle w:val="SUM-Standard"/>
      </w:pPr>
    </w:p>
    <w:p w14:paraId="06624EE0" w14:textId="77777777" w:rsidR="00760C82" w:rsidRDefault="00760C82" w:rsidP="00FB7C41">
      <w:pPr>
        <w:pStyle w:val="SUM-berschrift-3"/>
      </w:pPr>
    </w:p>
    <w:p w14:paraId="20A8BC94" w14:textId="77777777" w:rsidR="00760C82" w:rsidRDefault="00760C82" w:rsidP="00FB7C41">
      <w:pPr>
        <w:pStyle w:val="SUM-berschrift-3"/>
      </w:pPr>
    </w:p>
    <w:p w14:paraId="21975C5E" w14:textId="77777777" w:rsidR="00760C82" w:rsidRDefault="00760C82" w:rsidP="00FB7C41">
      <w:pPr>
        <w:pStyle w:val="SUM-berschrift-3"/>
      </w:pPr>
    </w:p>
    <w:p w14:paraId="328FB4BE" w14:textId="56EF2B56" w:rsidR="00760C82" w:rsidRDefault="00760C82" w:rsidP="00FB7C41">
      <w:pPr>
        <w:pStyle w:val="SUM-berschrift-3"/>
      </w:pPr>
    </w:p>
    <w:p w14:paraId="305E775B" w14:textId="3315B43A" w:rsidR="004709BA" w:rsidRDefault="004709BA" w:rsidP="00FB7C41">
      <w:pPr>
        <w:pStyle w:val="SUM-berschrift-3"/>
      </w:pPr>
    </w:p>
    <w:p w14:paraId="62AFEA90" w14:textId="11C679D2" w:rsidR="004709BA" w:rsidRDefault="004709BA" w:rsidP="00FB7C41">
      <w:pPr>
        <w:pStyle w:val="SUM-berschrift-3"/>
      </w:pPr>
    </w:p>
    <w:p w14:paraId="063C2929" w14:textId="77777777" w:rsidR="004709BA" w:rsidRDefault="004709BA" w:rsidP="00FB7C41">
      <w:pPr>
        <w:pStyle w:val="SUM-berschrift-3"/>
      </w:pPr>
    </w:p>
    <w:p w14:paraId="3A15A241" w14:textId="52B34C9F" w:rsidR="004434F3" w:rsidRPr="00E243BB" w:rsidRDefault="004434F3" w:rsidP="00FB7C41">
      <w:pPr>
        <w:pStyle w:val="SUM-berschrift-3"/>
      </w:pPr>
      <w:r w:rsidRPr="00E243BB">
        <w:t xml:space="preserve">3.2 Methodik und </w:t>
      </w:r>
      <w:r w:rsidRPr="0029291C">
        <w:t>Struktur</w:t>
      </w:r>
    </w:p>
    <w:p w14:paraId="6AFE64CA" w14:textId="3FF1627F" w:rsidR="004434F3" w:rsidRDefault="004434F3" w:rsidP="000E6EB5">
      <w:pPr>
        <w:pStyle w:val="SUM-Standard"/>
      </w:pPr>
      <w:r>
        <w:t xml:space="preserve">Das Trainingsprogramm besteht aus </w:t>
      </w:r>
      <w:r w:rsidR="0029291C">
        <w:t>vier</w:t>
      </w:r>
      <w:r>
        <w:t xml:space="preserve"> Elementen:</w:t>
      </w:r>
    </w:p>
    <w:p w14:paraId="64D12825" w14:textId="20E9B24F" w:rsidR="0029291C" w:rsidRDefault="0029291C" w:rsidP="000E6EB5">
      <w:pPr>
        <w:pStyle w:val="SUM-Standard"/>
      </w:pPr>
    </w:p>
    <w:p w14:paraId="48907B59" w14:textId="661E5ACA" w:rsidR="0029291C" w:rsidRDefault="00A37AAA" w:rsidP="000E6EB5">
      <w:pPr>
        <w:pStyle w:val="SUM-Standard"/>
      </w:pPr>
      <w:r>
        <mc:AlternateContent>
          <mc:Choice Requires="wps">
            <w:drawing>
              <wp:anchor distT="0" distB="0" distL="114300" distR="114300" simplePos="0" relativeHeight="251666432" behindDoc="1" locked="0" layoutInCell="1" allowOverlap="1" wp14:anchorId="475B12A0" wp14:editId="216B9942">
                <wp:simplePos x="0" y="0"/>
                <wp:positionH relativeFrom="column">
                  <wp:posOffset>3979791</wp:posOffset>
                </wp:positionH>
                <wp:positionV relativeFrom="paragraph">
                  <wp:posOffset>95250</wp:posOffset>
                </wp:positionV>
                <wp:extent cx="1144270" cy="1471295"/>
                <wp:effectExtent l="0" t="0" r="0" b="1905"/>
                <wp:wrapNone/>
                <wp:docPr id="16" name="Rechteck 16"/>
                <wp:cNvGraphicFramePr/>
                <a:graphic xmlns:a="http://schemas.openxmlformats.org/drawingml/2006/main">
                  <a:graphicData uri="http://schemas.microsoft.com/office/word/2010/wordprocessingShape">
                    <wps:wsp>
                      <wps:cNvSpPr/>
                      <wps:spPr>
                        <a:xfrm>
                          <a:off x="0" y="0"/>
                          <a:ext cx="1144270" cy="14712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145A8" w14:textId="77777777" w:rsidR="00FE67C0" w:rsidRDefault="009475E2" w:rsidP="002F3E41">
                            <w:pPr>
                              <w:pStyle w:val="SUM-Diagrammzentriert"/>
                            </w:pPr>
                            <w:r w:rsidRPr="00781D63">
                              <w:t>4</w:t>
                            </w:r>
                          </w:p>
                          <w:p w14:paraId="458AD5DF" w14:textId="77777777" w:rsidR="00FE67C0" w:rsidRDefault="009475E2" w:rsidP="002F3E41">
                            <w:pPr>
                              <w:pStyle w:val="SUM-Diagrammzentriert"/>
                            </w:pPr>
                            <w:r w:rsidRPr="00781D63">
                              <w:t>Reflektions-</w:t>
                            </w:r>
                          </w:p>
                          <w:p w14:paraId="4D6C435D" w14:textId="11AA18EC" w:rsidR="009475E2" w:rsidRPr="00781D63" w:rsidRDefault="009475E2" w:rsidP="002F3E41">
                            <w:pPr>
                              <w:pStyle w:val="SUM-Diagrammzentriert"/>
                            </w:pPr>
                            <w:r w:rsidRPr="00781D63">
                              <w:t>workshop</w:t>
                            </w:r>
                          </w:p>
                          <w:p w14:paraId="40621BFC"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B12A0" id="Rechteck 16" o:spid="_x0000_s1031" style="position:absolute;margin-left:313.35pt;margin-top:7.5pt;width:90.1pt;height:115.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" fillcolor="#4472c4 [3204]" stroked="f" strokeweight="1pt">
                <v:textbox>
                  <w:txbxContent>
                    <w:p w14:paraId="601145A8" w14:textId="77777777" w:rsidR="00FE67C0" w:rsidRDefault="009475E2" w:rsidP="002F3E41">
                      <w:pPr>
                        <w:pStyle w:val="SUM-Diagrammzentriert"/>
                      </w:pPr>
                      <w:r w:rsidRPr="00781D63">
                        <w:t>4</w:t>
                      </w:r>
                    </w:p>
                    <w:p w14:paraId="458AD5DF" w14:textId="77777777" w:rsidR="00FE67C0" w:rsidRDefault="009475E2" w:rsidP="002F3E41">
                      <w:pPr>
                        <w:pStyle w:val="SUM-Diagrammzentriert"/>
                      </w:pPr>
                      <w:r w:rsidRPr="00781D63">
                        <w:t>Reflektions-</w:t>
                      </w:r>
                    </w:p>
                    <w:p w14:paraId="4D6C435D" w14:textId="11AA18EC" w:rsidR="009475E2" w:rsidRPr="00781D63" w:rsidRDefault="009475E2" w:rsidP="002F3E41">
                      <w:pPr>
                        <w:pStyle w:val="SUM-Diagrammzentriert"/>
                      </w:pPr>
                      <w:r w:rsidRPr="00781D63">
                        <w:t>workshop</w:t>
                      </w:r>
                    </w:p>
                    <w:p w14:paraId="40621BFC" w14:textId="77777777" w:rsidR="009475E2" w:rsidRPr="00781D63" w:rsidRDefault="009475E2" w:rsidP="002F3E41">
                      <w:pPr>
                        <w:pStyle w:val="SUM-Diagrammzentriert"/>
                      </w:pPr>
                    </w:p>
                  </w:txbxContent>
                </v:textbox>
              </v:rect>
            </w:pict>
          </mc:Fallback>
        </mc:AlternateContent>
      </w:r>
      <w:r>
        <mc:AlternateContent>
          <mc:Choice Requires="wps">
            <w:drawing>
              <wp:anchor distT="0" distB="0" distL="114300" distR="114300" simplePos="0" relativeHeight="251664384" behindDoc="1" locked="0" layoutInCell="1" allowOverlap="1" wp14:anchorId="475DC194" wp14:editId="358DEAA0">
                <wp:simplePos x="0" y="0"/>
                <wp:positionH relativeFrom="column">
                  <wp:posOffset>2653911</wp:posOffset>
                </wp:positionH>
                <wp:positionV relativeFrom="paragraph">
                  <wp:posOffset>95885</wp:posOffset>
                </wp:positionV>
                <wp:extent cx="1144270" cy="1471295"/>
                <wp:effectExtent l="0" t="0" r="0" b="1905"/>
                <wp:wrapNone/>
                <wp:docPr id="15" name="Rechteck 15"/>
                <wp:cNvGraphicFramePr/>
                <a:graphic xmlns:a="http://schemas.openxmlformats.org/drawingml/2006/main">
                  <a:graphicData uri="http://schemas.microsoft.com/office/word/2010/wordprocessingShape">
                    <wps:wsp>
                      <wps:cNvSpPr/>
                      <wps:spPr>
                        <a:xfrm>
                          <a:off x="0" y="0"/>
                          <a:ext cx="1144270" cy="14712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6D9A24" w14:textId="77777777" w:rsidR="00FE67C0" w:rsidRDefault="009475E2" w:rsidP="002F3E41">
                            <w:pPr>
                              <w:pStyle w:val="SUM-Diagrammzentriert"/>
                            </w:pPr>
                            <w:r w:rsidRPr="00781D63">
                              <w:t>3</w:t>
                            </w:r>
                          </w:p>
                          <w:p w14:paraId="63C4DAFA" w14:textId="0DF725B0" w:rsidR="009475E2" w:rsidRPr="00781D63" w:rsidRDefault="009475E2" w:rsidP="002F3E41">
                            <w:pPr>
                              <w:pStyle w:val="SUM-Diagrammzentriert"/>
                            </w:pPr>
                            <w:r w:rsidRPr="00781D63">
                              <w:t>Selbst-</w:t>
                            </w:r>
                            <w:r w:rsidRPr="00781D63">
                              <w:br/>
                              <w:t>evaluation</w:t>
                            </w:r>
                          </w:p>
                          <w:p w14:paraId="7DD23C7F"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5DC194" id="Rechteck 15" o:spid="_x0000_s1032" style="position:absolute;margin-left:208.95pt;margin-top:7.55pt;width:90.1pt;height:11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" fillcolor="#4472c4 [3204]" stroked="f" strokeweight="1pt">
                <v:textbox>
                  <w:txbxContent>
                    <w:p w14:paraId="5D6D9A24" w14:textId="77777777" w:rsidR="00FE67C0" w:rsidRDefault="009475E2" w:rsidP="002F3E41">
                      <w:pPr>
                        <w:pStyle w:val="SUM-Diagrammzentriert"/>
                      </w:pPr>
                      <w:r w:rsidRPr="00781D63">
                        <w:t>3</w:t>
                      </w:r>
                    </w:p>
                    <w:p w14:paraId="63C4DAFA" w14:textId="0DF725B0" w:rsidR="009475E2" w:rsidRPr="00781D63" w:rsidRDefault="009475E2" w:rsidP="002F3E41">
                      <w:pPr>
                        <w:pStyle w:val="SUM-Diagrammzentriert"/>
                      </w:pPr>
                      <w:r w:rsidRPr="00781D63">
                        <w:t>Selbst-</w:t>
                      </w:r>
                      <w:r w:rsidRPr="00781D63">
                        <w:br/>
                        <w:t>evaluation</w:t>
                      </w:r>
                    </w:p>
                    <w:p w14:paraId="7DD23C7F" w14:textId="77777777" w:rsidR="009475E2" w:rsidRPr="00781D63" w:rsidRDefault="009475E2" w:rsidP="002F3E41">
                      <w:pPr>
                        <w:pStyle w:val="SUM-Diagrammzentriert"/>
                      </w:pPr>
                    </w:p>
                  </w:txbxContent>
                </v:textbox>
              </v:rect>
            </w:pict>
          </mc:Fallback>
        </mc:AlternateContent>
      </w:r>
      <w:r w:rsidR="00D91422">
        <mc:AlternateContent>
          <mc:Choice Requires="wps">
            <w:drawing>
              <wp:anchor distT="0" distB="0" distL="114300" distR="114300" simplePos="0" relativeHeight="251662336" behindDoc="1" locked="0" layoutInCell="1" allowOverlap="1" wp14:anchorId="12CE11BD" wp14:editId="55D16D40">
                <wp:simplePos x="0" y="0"/>
                <wp:positionH relativeFrom="column">
                  <wp:posOffset>1338319</wp:posOffset>
                </wp:positionH>
                <wp:positionV relativeFrom="paragraph">
                  <wp:posOffset>97155</wp:posOffset>
                </wp:positionV>
                <wp:extent cx="1144514" cy="1471518"/>
                <wp:effectExtent l="0" t="0" r="0" b="1905"/>
                <wp:wrapNone/>
                <wp:docPr id="13" name="Rechteck 13"/>
                <wp:cNvGraphicFramePr/>
                <a:graphic xmlns:a="http://schemas.openxmlformats.org/drawingml/2006/main">
                  <a:graphicData uri="http://schemas.microsoft.com/office/word/2010/wordprocessingShape">
                    <wps:wsp>
                      <wps:cNvSpPr/>
                      <wps:spPr>
                        <a:xfrm>
                          <a:off x="0" y="0"/>
                          <a:ext cx="1144514" cy="147151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1617EB" w14:textId="77777777" w:rsidR="00FE67C0" w:rsidRDefault="0029291C" w:rsidP="002F3E41">
                            <w:pPr>
                              <w:pStyle w:val="SUM-Diagrammzentriert"/>
                            </w:pPr>
                            <w:r w:rsidRPr="00781D63">
                              <w:t>2</w:t>
                            </w:r>
                          </w:p>
                          <w:p w14:paraId="75500488" w14:textId="482427C2" w:rsidR="0029291C" w:rsidRPr="00781D63" w:rsidRDefault="0029291C" w:rsidP="002F3E41">
                            <w:pPr>
                              <w:pStyle w:val="SUM-Diagrammzentriert"/>
                            </w:pPr>
                            <w:r w:rsidRPr="00781D63">
                              <w:t>Präsenz</w:t>
                            </w:r>
                            <w:r w:rsidR="009475E2" w:rsidRPr="00781D63">
                              <w:t>-</w:t>
                            </w:r>
                            <w:r w:rsidR="009475E2" w:rsidRPr="00781D63">
                              <w:br/>
                            </w:r>
                            <w:r w:rsidRPr="00781D63">
                              <w:t>training</w:t>
                            </w:r>
                          </w:p>
                          <w:p w14:paraId="6C43AFC6" w14:textId="77777777" w:rsidR="009475E2" w:rsidRPr="00781D63" w:rsidRDefault="009475E2"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2CE11BD" id="Rechteck 13" o:spid="_x0000_s1033" style="position:absolute;margin-left:105.4pt;margin-top:7.65pt;width:90.1pt;height:115.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" fillcolor="#4472c4 [3204]" stroked="f" strokeweight="1pt">
                <v:textbox>
                  <w:txbxContent>
                    <w:p w14:paraId="2E1617EB" w14:textId="77777777" w:rsidR="00FE67C0" w:rsidRDefault="0029291C" w:rsidP="002F3E41">
                      <w:pPr>
                        <w:pStyle w:val="SUM-Diagrammzentriert"/>
                      </w:pPr>
                      <w:r w:rsidRPr="00781D63">
                        <w:t>2</w:t>
                      </w:r>
                    </w:p>
                    <w:p w14:paraId="75500488" w14:textId="482427C2" w:rsidR="0029291C" w:rsidRPr="00781D63" w:rsidRDefault="0029291C" w:rsidP="002F3E41">
                      <w:pPr>
                        <w:pStyle w:val="SUM-Diagrammzentriert"/>
                      </w:pPr>
                      <w:r w:rsidRPr="00781D63">
                        <w:t>Präsenz</w:t>
                      </w:r>
                      <w:r w:rsidR="009475E2" w:rsidRPr="00781D63">
                        <w:t>-</w:t>
                      </w:r>
                      <w:r w:rsidR="009475E2" w:rsidRPr="00781D63">
                        <w:br/>
                      </w:r>
                      <w:r w:rsidRPr="00781D63">
                        <w:t>training</w:t>
                      </w:r>
                    </w:p>
                    <w:p w14:paraId="6C43AFC6" w14:textId="77777777" w:rsidR="009475E2" w:rsidRPr="00781D63" w:rsidRDefault="009475E2" w:rsidP="002F3E41">
                      <w:pPr>
                        <w:pStyle w:val="SUM-Diagrammzentriert"/>
                      </w:pPr>
                    </w:p>
                  </w:txbxContent>
                </v:textbox>
              </v:rect>
            </w:pict>
          </mc:Fallback>
        </mc:AlternateContent>
      </w:r>
    </w:p>
    <w:p w14:paraId="40EDA189" w14:textId="2085E00C" w:rsidR="0029291C" w:rsidRDefault="0029291C" w:rsidP="000E6EB5">
      <w:pPr>
        <w:pStyle w:val="SUM-Standard"/>
      </w:pPr>
    </w:p>
    <w:p w14:paraId="67D66E71" w14:textId="0824DADD" w:rsidR="0029291C" w:rsidRDefault="0029291C" w:rsidP="000E6EB5">
      <w:pPr>
        <w:pStyle w:val="SUM-Standard"/>
      </w:pPr>
    </w:p>
    <w:p w14:paraId="08ED0C88" w14:textId="76C2B7DA" w:rsidR="0029291C" w:rsidRDefault="0029291C" w:rsidP="000E6EB5">
      <w:pPr>
        <w:pStyle w:val="SUM-Standard"/>
      </w:pPr>
    </w:p>
    <w:p w14:paraId="575EDD30" w14:textId="6D584E21" w:rsidR="0029291C" w:rsidRDefault="0029291C" w:rsidP="000E6EB5">
      <w:pPr>
        <w:pStyle w:val="SUM-Standard"/>
      </w:pPr>
    </w:p>
    <w:p w14:paraId="6FBA4411" w14:textId="3E080F73" w:rsidR="0029291C" w:rsidRDefault="0029291C" w:rsidP="000E6EB5">
      <w:pPr>
        <w:pStyle w:val="SUM-Standard"/>
      </w:pPr>
      <w:r>
        <w:t xml:space="preserve">  </w:t>
      </w:r>
    </w:p>
    <w:p w14:paraId="36D1A870" w14:textId="24379147" w:rsidR="0029291C" w:rsidRDefault="0029291C" w:rsidP="000E6EB5">
      <w:pPr>
        <w:pStyle w:val="SUM-Standard"/>
      </w:pPr>
    </w:p>
    <w:p w14:paraId="02CD1A4D" w14:textId="1176B6B8" w:rsidR="0029291C" w:rsidRDefault="0029291C" w:rsidP="000E6EB5">
      <w:pPr>
        <w:pStyle w:val="SUM-Standard"/>
      </w:pPr>
    </w:p>
    <w:p w14:paraId="124C73E9" w14:textId="07825EA6" w:rsidR="0029291C" w:rsidRDefault="0029291C" w:rsidP="000E6EB5">
      <w:pPr>
        <w:pStyle w:val="SUM-Standard"/>
      </w:pPr>
      <w:r>
        <mc:AlternateContent>
          <mc:Choice Requires="wps">
            <w:drawing>
              <wp:anchor distT="0" distB="0" distL="114300" distR="114300" simplePos="0" relativeHeight="251660288" behindDoc="1" locked="0" layoutInCell="1" allowOverlap="1" wp14:anchorId="2F75AFBE" wp14:editId="215B3207">
                <wp:simplePos x="0" y="0"/>
                <wp:positionH relativeFrom="column">
                  <wp:posOffset>1270</wp:posOffset>
                </wp:positionH>
                <wp:positionV relativeFrom="paragraph">
                  <wp:posOffset>-1330960</wp:posOffset>
                </wp:positionV>
                <wp:extent cx="1144514" cy="1471518"/>
                <wp:effectExtent l="0" t="0" r="0" b="1905"/>
                <wp:wrapNone/>
                <wp:docPr id="8" name="Rechteck 8"/>
                <wp:cNvGraphicFramePr/>
                <a:graphic xmlns:a="http://schemas.openxmlformats.org/drawingml/2006/main">
                  <a:graphicData uri="http://schemas.microsoft.com/office/word/2010/wordprocessingShape">
                    <wps:wsp>
                      <wps:cNvSpPr/>
                      <wps:spPr>
                        <a:xfrm>
                          <a:off x="0" y="0"/>
                          <a:ext cx="1144514" cy="147151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076B91" w14:textId="77777777" w:rsidR="0029291C" w:rsidRPr="002F3E41" w:rsidRDefault="0029291C" w:rsidP="002F3E41">
                            <w:pPr>
                              <w:pStyle w:val="SUM-Diagrammzentriert"/>
                            </w:pPr>
                            <w:r w:rsidRPr="002F3E41">
                              <w:t>1</w:t>
                            </w:r>
                          </w:p>
                          <w:p w14:paraId="29B65CD0" w14:textId="77777777" w:rsidR="0029291C" w:rsidRPr="002F3E41" w:rsidRDefault="0029291C" w:rsidP="002F3E41">
                            <w:pPr>
                              <w:pStyle w:val="SUM-Diagrammzentriert"/>
                            </w:pPr>
                            <w:r w:rsidRPr="002F3E41">
                              <w:t>Selbst-</w:t>
                            </w:r>
                            <w:r w:rsidRPr="002F3E41">
                              <w:br/>
                              <w:t>einschätzung</w:t>
                            </w:r>
                          </w:p>
                          <w:p w14:paraId="541367CF" w14:textId="77777777" w:rsidR="0029291C" w:rsidRPr="002F3E41" w:rsidRDefault="0029291C" w:rsidP="002F3E41">
                            <w:pPr>
                              <w:pStyle w:val="SUM-Diagrammzentrier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75AFBE" id="Rechteck 8" o:spid="_x0000_s1034" style="position:absolute;margin-left:.1pt;margin-top:-104.8pt;width:90.1pt;height:11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" fillcolor="#4472c4 [3204]" stroked="f" strokeweight="1pt">
                <v:textbox>
                  <w:txbxContent>
                    <w:p w14:paraId="1A076B91" w14:textId="77777777" w:rsidR="0029291C" w:rsidRPr="002F3E41" w:rsidRDefault="0029291C" w:rsidP="002F3E41">
                      <w:pPr>
                        <w:pStyle w:val="SUM-Diagrammzentriert"/>
                      </w:pPr>
                      <w:r w:rsidRPr="002F3E41">
                        <w:t>1</w:t>
                      </w:r>
                    </w:p>
                    <w:p w14:paraId="29B65CD0" w14:textId="77777777" w:rsidR="0029291C" w:rsidRPr="002F3E41" w:rsidRDefault="0029291C" w:rsidP="002F3E41">
                      <w:pPr>
                        <w:pStyle w:val="SUM-Diagrammzentriert"/>
                      </w:pPr>
                      <w:r w:rsidRPr="002F3E41">
                        <w:t>Selbst-</w:t>
                      </w:r>
                      <w:r w:rsidRPr="002F3E41">
                        <w:br/>
                        <w:t>einschätzung</w:t>
                      </w:r>
                    </w:p>
                    <w:p w14:paraId="541367CF" w14:textId="77777777" w:rsidR="0029291C" w:rsidRPr="002F3E41" w:rsidRDefault="0029291C" w:rsidP="002F3E41">
                      <w:pPr>
                        <w:pStyle w:val="SUM-Diagrammzentriert"/>
                      </w:pPr>
                    </w:p>
                  </w:txbxContent>
                </v:textbox>
              </v:rect>
            </w:pict>
          </mc:Fallback>
        </mc:AlternateContent>
      </w:r>
    </w:p>
    <w:p w14:paraId="72AAE8E5" w14:textId="21B58F81" w:rsidR="0029291C" w:rsidRDefault="0029291C" w:rsidP="000E6EB5">
      <w:pPr>
        <w:pStyle w:val="SUM-Standard"/>
      </w:pPr>
    </w:p>
    <w:p w14:paraId="7E98B6E8" w14:textId="77777777" w:rsidR="0029291C" w:rsidRPr="00581C9F" w:rsidRDefault="0029291C" w:rsidP="00413CA3">
      <w:pPr>
        <w:pStyle w:val="SUM-berschrift-4"/>
        <w:rPr>
          <w:lang w:val="de-DE"/>
        </w:rPr>
      </w:pPr>
      <w:r w:rsidRPr="00581C9F">
        <w:rPr>
          <w:lang w:val="de-DE"/>
        </w:rPr>
        <w:t>1) Selbsteinschätzung</w:t>
      </w:r>
    </w:p>
    <w:p w14:paraId="3FBF4718" w14:textId="70B573D5" w:rsidR="0029291C" w:rsidRDefault="0029291C" w:rsidP="000E6EB5">
      <w:pPr>
        <w:pStyle w:val="SUM-Standard"/>
      </w:pPr>
      <w:r>
        <w:t>Alle Teilnehmenden schätzen ihre Verhandlungskompetenz ca. 1 Monat vor dem Präsenz-training mit dem digitalen Tool Added Insight</w:t>
      </w:r>
      <w:r w:rsidR="00D018B8">
        <w:t>*</w:t>
      </w:r>
      <w:r>
        <w:t xml:space="preserve"> ein und sammeln ihre dabei gewonnen Er-kenntnisse.</w:t>
      </w:r>
    </w:p>
    <w:p w14:paraId="10B45B29" w14:textId="7219DEE7" w:rsidR="0029291C" w:rsidRDefault="0029291C" w:rsidP="000E6EB5">
      <w:pPr>
        <w:pStyle w:val="SUM-Standard"/>
      </w:pPr>
    </w:p>
    <w:p w14:paraId="50D5E81E" w14:textId="77777777" w:rsidR="0029291C" w:rsidRPr="006237CF" w:rsidRDefault="0029291C" w:rsidP="000E6EB5">
      <w:pPr>
        <w:pStyle w:val="SUM-berschrift-4"/>
        <w:ind w:right="0"/>
        <w:rPr>
          <w:lang w:val="de-DE"/>
        </w:rPr>
      </w:pPr>
      <w:r w:rsidRPr="006237CF">
        <w:rPr>
          <w:lang w:val="de-DE"/>
        </w:rPr>
        <w:t xml:space="preserve">2) Präsenztraining (2 Tage) </w:t>
      </w:r>
    </w:p>
    <w:p w14:paraId="658927CC" w14:textId="0EAE148D" w:rsidR="0029291C" w:rsidRDefault="0029291C" w:rsidP="000E6EB5">
      <w:pPr>
        <w:pStyle w:val="SUM-Standard"/>
        <w:rPr>
          <w:lang w:val="de-CH"/>
        </w:rPr>
      </w:pPr>
      <w:r w:rsidRPr="0029291C">
        <w:rPr>
          <w:lang w:val="de-CH"/>
        </w:rPr>
        <w:t>Mit einer Mischung aus Reflexion der Selbsteinschätzung, Lehrgesprächen, Rollenspiel mit Videoanalyse und Diskussionen vermitteln wir theoretische Inhalte stets mit einem Pra-xisbezug. Insbesondere die Rollenspiele erlauben den Teilnehmenden, Verhandeln nicht nur strategisch zu betrachten, sondern sich auch mit verhaltensbezogenen Aspekten aus-einanderzusetzen.</w:t>
      </w:r>
    </w:p>
    <w:p w14:paraId="475724B0" w14:textId="49FE6183" w:rsidR="00D91422" w:rsidRDefault="00D91422" w:rsidP="000E6EB5">
      <w:pPr>
        <w:pStyle w:val="SUM-Standard"/>
        <w:rPr>
          <w:lang w:val="de-CH"/>
        </w:rPr>
      </w:pPr>
    </w:p>
    <w:p w14:paraId="75F4EAFA" w14:textId="77777777" w:rsidR="00D91422" w:rsidRPr="006237CF" w:rsidRDefault="00D91422" w:rsidP="000E6EB5">
      <w:pPr>
        <w:pStyle w:val="SUM-berschrift-4"/>
        <w:ind w:right="0"/>
        <w:rPr>
          <w:lang w:val="de-DE"/>
        </w:rPr>
      </w:pPr>
      <w:r w:rsidRPr="006237CF">
        <w:rPr>
          <w:lang w:val="de-DE"/>
        </w:rPr>
        <w:t>3) Selbstevaluation</w:t>
      </w:r>
    </w:p>
    <w:p w14:paraId="3EEFB488" w14:textId="397F5F33" w:rsidR="00D91422" w:rsidRDefault="00D91422" w:rsidP="000E6EB5">
      <w:pPr>
        <w:pStyle w:val="SUM-Standard"/>
        <w:rPr>
          <w:lang w:val="de-CH"/>
        </w:rPr>
      </w:pPr>
      <w:r w:rsidRPr="00D91422">
        <w:rPr>
          <w:lang w:val="de-CH"/>
        </w:rPr>
        <w:t>Alle Teilnehmenden nutzen eigenständig nach von ihnen durchgeführten Verhandlungen Added Insight, um ihre Stärken und Schwächen beim Verhandeln zu messen. So entsteht eine langfristige Auswertung der Entwicklung ihrer Verhandlungskompetenz.</w:t>
      </w:r>
    </w:p>
    <w:p w14:paraId="6673EE08" w14:textId="087FA631" w:rsidR="00D91422" w:rsidRDefault="00D91422" w:rsidP="000E6EB5">
      <w:pPr>
        <w:pStyle w:val="SUM-Standard"/>
        <w:rPr>
          <w:lang w:val="de-CH"/>
        </w:rPr>
      </w:pPr>
    </w:p>
    <w:p w14:paraId="1EBE452E" w14:textId="77777777" w:rsidR="00D91422" w:rsidRPr="006237CF" w:rsidRDefault="00D91422" w:rsidP="000E6EB5">
      <w:pPr>
        <w:pStyle w:val="SUM-berschrift-4"/>
        <w:ind w:right="0"/>
        <w:rPr>
          <w:lang w:val="de-DE"/>
        </w:rPr>
      </w:pPr>
      <w:r w:rsidRPr="006237CF">
        <w:rPr>
          <w:lang w:val="de-DE"/>
        </w:rPr>
        <w:t xml:space="preserve">4) Reflexionsworkshop ca. 3 Monate nach dem Präsenztraining (0.5 Tage)  </w:t>
      </w:r>
    </w:p>
    <w:p w14:paraId="0470C18B" w14:textId="77777777" w:rsidR="00D91422" w:rsidRPr="00D91422" w:rsidRDefault="00D91422" w:rsidP="000E6EB5">
      <w:pPr>
        <w:pStyle w:val="SUM-Standard"/>
        <w:rPr>
          <w:lang w:val="de-CH"/>
        </w:rPr>
      </w:pPr>
      <w:r w:rsidRPr="00D91422">
        <w:rPr>
          <w:lang w:val="de-CH"/>
        </w:rPr>
        <w:t>In einem Workshop werden die Selbstevaluationen mit ihren jeweiligen Stärken und Schwächen gemeinsam reflektiert. In der Gruppe erarbeiten wir Tipps und Handlungswei-sen, wie die Schwächen verbessert und die Stärken systematisch eingesetzt werden kön-nen.</w:t>
      </w:r>
    </w:p>
    <w:p w14:paraId="24174DE4" w14:textId="77777777" w:rsidR="00D91422" w:rsidRPr="0029291C" w:rsidRDefault="00D91422" w:rsidP="000E6EB5">
      <w:pPr>
        <w:pStyle w:val="SUM-Standard"/>
        <w:rPr>
          <w:lang w:val="de-CH"/>
        </w:rPr>
      </w:pPr>
    </w:p>
    <w:p w14:paraId="3C6D76AB" w14:textId="77777777" w:rsidR="004434F3" w:rsidRDefault="004434F3" w:rsidP="000E6EB5">
      <w:pPr>
        <w:pStyle w:val="SUM-Standard"/>
      </w:pPr>
    </w:p>
    <w:p w14:paraId="64F4640C" w14:textId="77777777" w:rsidR="00D018B8" w:rsidRDefault="00D018B8" w:rsidP="000E6EB5">
      <w:pPr>
        <w:pStyle w:val="SUM-Label"/>
      </w:pPr>
    </w:p>
    <w:p w14:paraId="2F442DFF" w14:textId="4D03C264" w:rsidR="00760C82" w:rsidRDefault="00760C82" w:rsidP="00FB7C41"/>
    <w:p w14:paraId="24454E85" w14:textId="11E21624" w:rsidR="004709BA" w:rsidRDefault="004709BA" w:rsidP="00FB7C41"/>
    <w:p w14:paraId="2978240B" w14:textId="010B7FFC" w:rsidR="004709BA" w:rsidRDefault="004709BA" w:rsidP="00FB7C41"/>
    <w:p w14:paraId="31398CB0" w14:textId="07D700E0" w:rsidR="004709BA" w:rsidRDefault="004709BA" w:rsidP="00FB7C41"/>
    <w:p w14:paraId="5E49548C" w14:textId="3E3D65C6" w:rsidR="004709BA" w:rsidRDefault="004709BA" w:rsidP="00FB7C41"/>
    <w:p w14:paraId="54763618" w14:textId="56061667" w:rsidR="004709BA" w:rsidRDefault="004709BA" w:rsidP="00FB7C41"/>
    <w:p w14:paraId="42964589" w14:textId="19F663A0" w:rsidR="004709BA" w:rsidRDefault="004709BA" w:rsidP="00FB7C41"/>
    <w:p w14:paraId="1C58B636" w14:textId="1252FB3B" w:rsidR="004709BA" w:rsidRDefault="004709BA" w:rsidP="00FB7C41"/>
    <w:p w14:paraId="147CB019" w14:textId="0E7C6243" w:rsidR="004709BA" w:rsidRDefault="004709BA" w:rsidP="00FB7C41"/>
    <w:p w14:paraId="54D25A23" w14:textId="24D8DA97" w:rsidR="004709BA" w:rsidRDefault="004709BA" w:rsidP="00FB7C41"/>
    <w:p w14:paraId="2E469F95" w14:textId="6664F0F7" w:rsidR="004709BA" w:rsidRDefault="004709BA" w:rsidP="00FB7C41"/>
    <w:p w14:paraId="497D2BC4" w14:textId="6204D797" w:rsidR="004709BA" w:rsidRDefault="004709BA" w:rsidP="00FB7C41"/>
    <w:p w14:paraId="6ECFB071" w14:textId="30B0D12B" w:rsidR="004709BA" w:rsidRDefault="004709BA" w:rsidP="00FB7C41"/>
    <w:p w14:paraId="0A552AAD" w14:textId="0052F057" w:rsidR="004709BA" w:rsidRDefault="004709BA" w:rsidP="00FB7C41"/>
    <w:p w14:paraId="08DAE3A5" w14:textId="505BE099" w:rsidR="004709BA" w:rsidRDefault="004709BA" w:rsidP="00FB7C41"/>
    <w:p w14:paraId="6FC42383" w14:textId="5293569E" w:rsidR="004709BA" w:rsidRDefault="004709BA" w:rsidP="00FB7C41"/>
    <w:p w14:paraId="796ED951" w14:textId="2C93E42D" w:rsidR="004709BA" w:rsidRDefault="004709BA" w:rsidP="00FB7C41"/>
    <w:p w14:paraId="40A54D9E" w14:textId="209F73E0" w:rsidR="004709BA" w:rsidRDefault="004709BA" w:rsidP="00FB7C41"/>
    <w:p w14:paraId="0391B357" w14:textId="77777777" w:rsidR="004709BA" w:rsidRDefault="004709BA" w:rsidP="00FB7C41"/>
    <w:p w14:paraId="32BB13A4" w14:textId="77777777" w:rsidR="00760C82" w:rsidRDefault="00760C82" w:rsidP="00FB7C41"/>
    <w:p w14:paraId="345E4BA6" w14:textId="77777777" w:rsidR="00D018B8" w:rsidRPr="00D018B8" w:rsidRDefault="00D018B8" w:rsidP="00FB7C41"/>
    <w:p w14:paraId="59ADD6CA" w14:textId="77777777" w:rsidR="00D018B8" w:rsidRDefault="00D018B8" w:rsidP="000E6EB5">
      <w:pPr>
        <w:pStyle w:val="SUM-Fussnote"/>
      </w:pPr>
      <w:r w:rsidRPr="00D018B8">
        <w:t xml:space="preserve">Added Insight ist ein digitales Tool zur Messung und Entwicklung von Verhandlungskompetenzen. </w:t>
      </w:r>
    </w:p>
    <w:p w14:paraId="4E6E5D81" w14:textId="40133CEA" w:rsidR="004434F3" w:rsidRDefault="00D018B8" w:rsidP="000E6EB5">
      <w:pPr>
        <w:pStyle w:val="SUM-Label"/>
      </w:pPr>
      <w:r>
        <w:br w:type="column"/>
      </w:r>
      <w:r w:rsidR="004434F3">
        <w:lastRenderedPageBreak/>
        <w:t xml:space="preserve">4 </w:t>
      </w:r>
      <w:r w:rsidR="004434F3" w:rsidRPr="00BE02AD">
        <w:rPr>
          <w:color w:val="4472C4" w:themeColor="accent1"/>
        </w:rPr>
        <w:t>|</w:t>
      </w:r>
      <w:r w:rsidR="004434F3">
        <w:t xml:space="preserve"> </w:t>
      </w:r>
      <w:r w:rsidR="004434F3" w:rsidRPr="00D018B8">
        <w:t>Investition</w:t>
      </w:r>
    </w:p>
    <w:p w14:paraId="43C3928B" w14:textId="3D1C80B9" w:rsidR="00200865" w:rsidRPr="00200865" w:rsidRDefault="005E33F5" w:rsidP="00581C9F">
      <w:pPr>
        <w:pStyle w:val="SUM-berschrift2"/>
      </w:pPr>
      <w:r>
        <w:t>LEISTUNGSANGEBOT</w:t>
      </w:r>
    </w:p>
    <w:p w14:paraId="7B060077" w14:textId="3EAAE134" w:rsidR="004434F3" w:rsidRDefault="004434F3" w:rsidP="000E6EB5">
      <w:pPr>
        <w:pStyle w:val="SUM-Standard"/>
      </w:pPr>
      <w:r>
        <w:t xml:space="preserve">Für die Vorbereitung und Leitung der Präsenzworkshops schlagen wir einen Preis von </w:t>
      </w:r>
      <w:r w:rsidR="00200865">
        <w:br/>
      </w:r>
      <w:r>
        <w:t>CHF 3'500.00 pro Workshoptag vor</w:t>
      </w:r>
      <w:r w:rsidR="008F093C">
        <w:t xml:space="preserve"> </w:t>
      </w:r>
      <w:r>
        <w:t>(mehrwertsteuerfrei).</w:t>
      </w:r>
    </w:p>
    <w:p w14:paraId="304CD6EF" w14:textId="02CD03E3" w:rsidR="004434F3" w:rsidRDefault="004434F3" w:rsidP="000E6EB5">
      <w:pPr>
        <w:pStyle w:val="SUM-Standard"/>
      </w:pPr>
    </w:p>
    <w:p w14:paraId="0EDE527D" w14:textId="508B76EA" w:rsidR="004434F3" w:rsidRDefault="004434F3" w:rsidP="000E6EB5">
      <w:pPr>
        <w:pStyle w:val="SUM-Standard"/>
      </w:pPr>
      <w:r>
        <w:t xml:space="preserve">Für die Verwendung von 'Added Insight' Self-Learning während der Dauer des Programms schlagen wir einen Preis von CHF 200.00 (+ MwSt.) pro Person vor. </w:t>
      </w:r>
    </w:p>
    <w:p w14:paraId="020F39B7" w14:textId="654F5D67" w:rsidR="004434F3" w:rsidRDefault="004434F3" w:rsidP="000E6EB5">
      <w:pPr>
        <w:pStyle w:val="SUM-Standard"/>
      </w:pPr>
    </w:p>
    <w:p w14:paraId="238F722D" w14:textId="74D484AA" w:rsidR="00D77593" w:rsidRDefault="004434F3" w:rsidP="000E6EB5">
      <w:pPr>
        <w:pStyle w:val="SUM-Standard"/>
      </w:pPr>
      <w:r>
        <w:t>Daraus würde sich für zwei Gruppen aus je 15 Personen die folgende Gesamtinvestition (ohne Reise- und Übernachtungskosten) ergeben:</w:t>
      </w:r>
    </w:p>
    <w:p w14:paraId="080C9868" w14:textId="7309DFA1" w:rsidR="00D018B8" w:rsidRDefault="00D018B8" w:rsidP="000E6EB5">
      <w:pPr>
        <w:pStyle w:val="SUM-Standard"/>
      </w:pPr>
    </w:p>
    <w:tbl>
      <w:tblPr>
        <w:tblStyle w:val="Tabellenraster"/>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
        <w:gridCol w:w="5671"/>
        <w:gridCol w:w="700"/>
        <w:gridCol w:w="1139"/>
      </w:tblGrid>
      <w:tr w:rsidR="008F093C" w14:paraId="22A962C1" w14:textId="77777777" w:rsidTr="00D77593">
        <w:trPr>
          <w:trHeight w:val="616"/>
        </w:trPr>
        <w:tc>
          <w:tcPr>
            <w:tcW w:w="432" w:type="dxa"/>
          </w:tcPr>
          <w:p w14:paraId="6B889821" w14:textId="137B758C" w:rsidR="00D018B8" w:rsidRDefault="00D018B8" w:rsidP="000E6EB5">
            <w:pPr>
              <w:pStyle w:val="SUM-TAB-Listenzahl"/>
            </w:pPr>
            <w:r w:rsidRPr="008F093C">
              <w:t>01</w:t>
            </w:r>
          </w:p>
        </w:tc>
        <w:tc>
          <w:tcPr>
            <w:tcW w:w="5942" w:type="dxa"/>
          </w:tcPr>
          <w:p w14:paraId="72412B16" w14:textId="508A3ED6" w:rsidR="00D018B8" w:rsidRPr="00D77593" w:rsidRDefault="00D018B8" w:rsidP="000E6EB5">
            <w:pPr>
              <w:pStyle w:val="SUM-Tab-Leistung"/>
            </w:pPr>
            <w:r w:rsidRPr="00D77593">
              <w:t xml:space="preserve">2 x zweitätiger Präsenzworkshop </w:t>
            </w:r>
            <w:r w:rsidR="008F093C" w:rsidRPr="00D77593">
              <w:br/>
            </w:r>
            <w:r w:rsidRPr="00D77593">
              <w:t>(4 Workshop</w:t>
            </w:r>
            <w:r w:rsidR="008F093C" w:rsidRPr="00D77593">
              <w:t>-T</w:t>
            </w:r>
            <w:r w:rsidRPr="00D77593">
              <w:t>age à 3'500.00 pro Tag)</w:t>
            </w:r>
          </w:p>
        </w:tc>
        <w:tc>
          <w:tcPr>
            <w:tcW w:w="709" w:type="dxa"/>
          </w:tcPr>
          <w:p w14:paraId="491EE9FF" w14:textId="4B5C107D" w:rsidR="00D018B8" w:rsidRPr="00D77593" w:rsidRDefault="00D018B8" w:rsidP="000E6EB5">
            <w:pPr>
              <w:pStyle w:val="SUM-Tab-Zeilensumme"/>
            </w:pPr>
            <w:r w:rsidRPr="00D77593">
              <w:t>CHF</w:t>
            </w:r>
          </w:p>
        </w:tc>
        <w:tc>
          <w:tcPr>
            <w:tcW w:w="1142" w:type="dxa"/>
          </w:tcPr>
          <w:p w14:paraId="4203B0FB" w14:textId="4C1F3BB0" w:rsidR="00D018B8" w:rsidRPr="00D77593" w:rsidRDefault="008F093C" w:rsidP="000E6EB5">
            <w:pPr>
              <w:pStyle w:val="SUM-Tab-Zeilensumme"/>
            </w:pPr>
            <w:r w:rsidRPr="00D77593">
              <w:t>14‘000,00</w:t>
            </w:r>
          </w:p>
        </w:tc>
      </w:tr>
      <w:tr w:rsidR="008F093C" w14:paraId="771FF801" w14:textId="77777777" w:rsidTr="00D77593">
        <w:trPr>
          <w:trHeight w:val="616"/>
        </w:trPr>
        <w:tc>
          <w:tcPr>
            <w:tcW w:w="432" w:type="dxa"/>
          </w:tcPr>
          <w:p w14:paraId="0ED46ABB" w14:textId="483A4249" w:rsidR="008F093C" w:rsidRPr="008F093C" w:rsidRDefault="008F093C" w:rsidP="000E6EB5">
            <w:pPr>
              <w:pStyle w:val="SUM-TAB-Listenzahl"/>
            </w:pPr>
            <w:r w:rsidRPr="008F093C">
              <w:t>0</w:t>
            </w:r>
            <w:r>
              <w:t>2</w:t>
            </w:r>
          </w:p>
        </w:tc>
        <w:tc>
          <w:tcPr>
            <w:tcW w:w="5942" w:type="dxa"/>
          </w:tcPr>
          <w:p w14:paraId="060F3F9C" w14:textId="7C983608" w:rsidR="008F093C" w:rsidRPr="00D77593" w:rsidRDefault="008F093C" w:rsidP="000E6EB5">
            <w:pPr>
              <w:pStyle w:val="SUM-Tab-Leistung"/>
            </w:pPr>
            <w:r w:rsidRPr="00D77593">
              <w:t xml:space="preserve">2 x halbtägiger Reflexionsworkshop </w:t>
            </w:r>
            <w:r w:rsidRPr="00D77593">
              <w:br/>
              <w:t>(1 Workshop-Tag à 3'500.00 pro Tag)</w:t>
            </w:r>
          </w:p>
        </w:tc>
        <w:tc>
          <w:tcPr>
            <w:tcW w:w="709" w:type="dxa"/>
          </w:tcPr>
          <w:p w14:paraId="1207F594" w14:textId="765DCCD6" w:rsidR="008F093C" w:rsidRPr="00D77593" w:rsidRDefault="008F093C" w:rsidP="000E6EB5">
            <w:pPr>
              <w:pStyle w:val="SUM-Tab-Zeilensumme"/>
            </w:pPr>
            <w:r w:rsidRPr="00D77593">
              <w:t>CHF</w:t>
            </w:r>
          </w:p>
        </w:tc>
        <w:tc>
          <w:tcPr>
            <w:tcW w:w="1142" w:type="dxa"/>
          </w:tcPr>
          <w:p w14:paraId="5664E131" w14:textId="0788185E" w:rsidR="008F093C" w:rsidRPr="00D77593" w:rsidRDefault="008F093C" w:rsidP="000E6EB5">
            <w:pPr>
              <w:pStyle w:val="SUM-Tab-Zeilensumme"/>
            </w:pPr>
            <w:r w:rsidRPr="00D77593">
              <w:t>3‘500,00</w:t>
            </w:r>
          </w:p>
        </w:tc>
      </w:tr>
      <w:tr w:rsidR="008F093C" w14:paraId="4927D7E4" w14:textId="77777777" w:rsidTr="00D77593">
        <w:trPr>
          <w:trHeight w:val="276"/>
        </w:trPr>
        <w:tc>
          <w:tcPr>
            <w:tcW w:w="432" w:type="dxa"/>
          </w:tcPr>
          <w:p w14:paraId="573E4A39" w14:textId="5C50BA57" w:rsidR="008F093C" w:rsidRDefault="008F093C" w:rsidP="000E6EB5">
            <w:pPr>
              <w:pStyle w:val="SUM-TAB-Listenzahl"/>
            </w:pPr>
            <w:r w:rsidRPr="008F093C">
              <w:t>0</w:t>
            </w:r>
            <w:r>
              <w:t>3</w:t>
            </w:r>
          </w:p>
        </w:tc>
        <w:tc>
          <w:tcPr>
            <w:tcW w:w="5942" w:type="dxa"/>
          </w:tcPr>
          <w:p w14:paraId="0BB24AD2" w14:textId="494ADB3D" w:rsidR="008F093C" w:rsidRPr="00D77593" w:rsidRDefault="008F093C" w:rsidP="000E6EB5">
            <w:pPr>
              <w:pStyle w:val="SUM-Tab-Leistung"/>
            </w:pPr>
            <w:r w:rsidRPr="00D77593">
              <w:t xml:space="preserve">Verwendung von 'Added Insight' </w:t>
            </w:r>
            <w:r w:rsidRPr="00D77593">
              <w:br/>
              <w:t>(30 Personen à CHF 200.00 pro Person)</w:t>
            </w:r>
          </w:p>
        </w:tc>
        <w:tc>
          <w:tcPr>
            <w:tcW w:w="709" w:type="dxa"/>
          </w:tcPr>
          <w:p w14:paraId="51ED1329" w14:textId="67F98040" w:rsidR="008F093C" w:rsidRPr="00D77593" w:rsidRDefault="008F093C" w:rsidP="000E6EB5">
            <w:pPr>
              <w:pStyle w:val="SUM-Tab-Zeilensumme"/>
            </w:pPr>
            <w:r w:rsidRPr="00D77593">
              <w:t>CHF</w:t>
            </w:r>
          </w:p>
        </w:tc>
        <w:tc>
          <w:tcPr>
            <w:tcW w:w="1142" w:type="dxa"/>
          </w:tcPr>
          <w:p w14:paraId="0F04E091" w14:textId="312F5D43" w:rsidR="008F093C" w:rsidRPr="00D77593" w:rsidRDefault="008F093C" w:rsidP="000E6EB5">
            <w:pPr>
              <w:pStyle w:val="SUM-Tab-Zeilensumme"/>
            </w:pPr>
            <w:r w:rsidRPr="00D77593">
              <w:t>6‘000,00</w:t>
            </w:r>
          </w:p>
        </w:tc>
      </w:tr>
      <w:tr w:rsidR="008F093C" w14:paraId="1C0A6CF3" w14:textId="77777777" w:rsidTr="00D77593">
        <w:trPr>
          <w:trHeight w:val="287"/>
        </w:trPr>
        <w:tc>
          <w:tcPr>
            <w:tcW w:w="432" w:type="dxa"/>
            <w:tcBorders>
              <w:bottom w:val="single" w:sz="4" w:space="0" w:color="auto"/>
            </w:tcBorders>
          </w:tcPr>
          <w:p w14:paraId="18922F08" w14:textId="26ABFF6C" w:rsidR="008F093C" w:rsidRDefault="008F093C" w:rsidP="000E6EB5">
            <w:pPr>
              <w:pStyle w:val="SUM-TAB-Listenzahl"/>
            </w:pPr>
            <w:r w:rsidRPr="008F093C">
              <w:t>0</w:t>
            </w:r>
            <w:r>
              <w:t>4</w:t>
            </w:r>
          </w:p>
        </w:tc>
        <w:tc>
          <w:tcPr>
            <w:tcW w:w="5942" w:type="dxa"/>
            <w:tcBorders>
              <w:bottom w:val="single" w:sz="4" w:space="0" w:color="auto"/>
            </w:tcBorders>
          </w:tcPr>
          <w:p w14:paraId="3B22FA48" w14:textId="0076CD27" w:rsidR="008F093C" w:rsidRPr="00D77593" w:rsidRDefault="008F093C" w:rsidP="000E6EB5">
            <w:pPr>
              <w:pStyle w:val="SUM-Tab-Leistung"/>
            </w:pPr>
            <w:r w:rsidRPr="00D77593">
              <w:t>Zzgl. MwSt. (7.7% von CHF 6'000.00)</w:t>
            </w:r>
          </w:p>
        </w:tc>
        <w:tc>
          <w:tcPr>
            <w:tcW w:w="709" w:type="dxa"/>
            <w:tcBorders>
              <w:bottom w:val="single" w:sz="4" w:space="0" w:color="auto"/>
            </w:tcBorders>
          </w:tcPr>
          <w:p w14:paraId="47E874B9" w14:textId="6FA8B681" w:rsidR="008F093C" w:rsidRPr="00D77593" w:rsidRDefault="008F093C" w:rsidP="000E6EB5">
            <w:pPr>
              <w:pStyle w:val="SUM-Tab-Zeilensumme"/>
            </w:pPr>
            <w:r w:rsidRPr="00D77593">
              <w:t>CHF</w:t>
            </w:r>
          </w:p>
        </w:tc>
        <w:tc>
          <w:tcPr>
            <w:tcW w:w="1142" w:type="dxa"/>
            <w:tcBorders>
              <w:bottom w:val="single" w:sz="4" w:space="0" w:color="auto"/>
            </w:tcBorders>
          </w:tcPr>
          <w:p w14:paraId="3BD2AB82" w14:textId="7C44B2DC" w:rsidR="008F093C" w:rsidRPr="00D77593" w:rsidRDefault="008F093C" w:rsidP="000E6EB5">
            <w:pPr>
              <w:pStyle w:val="SUM-Tab-Zeilensumme"/>
            </w:pPr>
            <w:r w:rsidRPr="00D77593">
              <w:t>462,00</w:t>
            </w:r>
          </w:p>
        </w:tc>
      </w:tr>
      <w:tr w:rsidR="008F093C" w14:paraId="4E23013A" w14:textId="77777777" w:rsidTr="00D77593">
        <w:trPr>
          <w:trHeight w:val="287"/>
        </w:trPr>
        <w:tc>
          <w:tcPr>
            <w:tcW w:w="432" w:type="dxa"/>
            <w:tcBorders>
              <w:top w:val="single" w:sz="4" w:space="0" w:color="auto"/>
            </w:tcBorders>
          </w:tcPr>
          <w:p w14:paraId="1347DF3C" w14:textId="77777777" w:rsidR="008F093C" w:rsidRDefault="008F093C" w:rsidP="000E6EB5">
            <w:pPr>
              <w:pStyle w:val="SUM-Tab-SummeTotal"/>
            </w:pPr>
          </w:p>
        </w:tc>
        <w:tc>
          <w:tcPr>
            <w:tcW w:w="5942" w:type="dxa"/>
            <w:tcBorders>
              <w:top w:val="single" w:sz="4" w:space="0" w:color="auto"/>
            </w:tcBorders>
          </w:tcPr>
          <w:p w14:paraId="474BC61B" w14:textId="5B61D1E1" w:rsidR="008F093C" w:rsidRPr="008F093C" w:rsidRDefault="008F093C" w:rsidP="000E6EB5">
            <w:pPr>
              <w:pStyle w:val="SUM-Tab-SummeTotal"/>
            </w:pPr>
            <w:r w:rsidRPr="008F093C">
              <w:t>Total</w:t>
            </w:r>
          </w:p>
        </w:tc>
        <w:tc>
          <w:tcPr>
            <w:tcW w:w="709" w:type="dxa"/>
            <w:tcBorders>
              <w:top w:val="single" w:sz="4" w:space="0" w:color="auto"/>
            </w:tcBorders>
          </w:tcPr>
          <w:p w14:paraId="40FBD452" w14:textId="39E84598" w:rsidR="008F093C" w:rsidRPr="008F093C" w:rsidRDefault="008F093C" w:rsidP="000E6EB5">
            <w:pPr>
              <w:pStyle w:val="SUM-Tab-SummeTotal"/>
            </w:pPr>
            <w:r w:rsidRPr="008F093C">
              <w:t>CHF</w:t>
            </w:r>
          </w:p>
        </w:tc>
        <w:tc>
          <w:tcPr>
            <w:tcW w:w="1142" w:type="dxa"/>
            <w:tcBorders>
              <w:top w:val="single" w:sz="4" w:space="0" w:color="auto"/>
            </w:tcBorders>
          </w:tcPr>
          <w:p w14:paraId="180D37D1" w14:textId="65BECC3B" w:rsidR="008F093C" w:rsidRPr="008F093C" w:rsidRDefault="008F093C" w:rsidP="000E6EB5">
            <w:pPr>
              <w:pStyle w:val="SUM-Tab-SummeTotal"/>
            </w:pPr>
            <w:r w:rsidRPr="008F093C">
              <w:t>23‘962,00</w:t>
            </w:r>
          </w:p>
        </w:tc>
      </w:tr>
    </w:tbl>
    <w:p w14:paraId="3022F20F" w14:textId="4127211E" w:rsidR="00D018B8" w:rsidRDefault="00D018B8" w:rsidP="000E6EB5">
      <w:pPr>
        <w:pStyle w:val="SUM-Standard"/>
      </w:pPr>
    </w:p>
    <w:p w14:paraId="152E5657" w14:textId="2DB3044D" w:rsidR="000E6EB5" w:rsidRDefault="000E6EB5" w:rsidP="000E6EB5">
      <w:pPr>
        <w:pStyle w:val="SUM-Standard"/>
      </w:pPr>
    </w:p>
    <w:p w14:paraId="47B8B665" w14:textId="2B2B4433" w:rsidR="000E6EB5" w:rsidRDefault="000E6EB5" w:rsidP="000E6EB5">
      <w:pPr>
        <w:pStyle w:val="SUM-Label"/>
      </w:pPr>
      <w:r>
        <w:br w:type="column"/>
      </w:r>
      <w:r>
        <w:lastRenderedPageBreak/>
        <w:t>5</w:t>
      </w:r>
      <w:r w:rsidRPr="00BE02AD">
        <w:rPr>
          <w:color w:val="4472C4" w:themeColor="accent1"/>
        </w:rPr>
        <w:t>|</w:t>
      </w:r>
      <w:r>
        <w:t xml:space="preserve"> Appendix</w:t>
      </w:r>
    </w:p>
    <w:p w14:paraId="62D9F8F0" w14:textId="5DFAD0B9" w:rsidR="000E6EB5" w:rsidRDefault="00A37AAA" w:rsidP="00581C9F">
      <w:pPr>
        <w:pStyle w:val="SUM-berschrift2"/>
      </w:pPr>
      <w:r>
        <w:t>Erläuternde Hinweise</w:t>
      </w:r>
    </w:p>
    <w:p w14:paraId="0D5BFE1C" w14:textId="1D303311" w:rsidR="000E6EB5" w:rsidRDefault="000E6EB5" w:rsidP="00581C9F">
      <w:pPr>
        <w:pStyle w:val="SUM-berschrift2"/>
      </w:pPr>
    </w:p>
    <w:p w14:paraId="036FD360" w14:textId="2DE2572C" w:rsidR="000E6EB5" w:rsidRPr="00A37AAA" w:rsidRDefault="000E6EB5" w:rsidP="000E6EB5">
      <w:pPr>
        <w:pStyle w:val="SUM-berschrift-4"/>
        <w:rPr>
          <w:lang w:val="de-DE"/>
        </w:rPr>
      </w:pPr>
      <w:r w:rsidRPr="00A37AAA">
        <w:rPr>
          <w:lang w:val="de-DE"/>
        </w:rPr>
        <w:t>Added Insight</w:t>
      </w:r>
    </w:p>
    <w:p w14:paraId="5D23E42C" w14:textId="740CB674" w:rsidR="000E6EB5" w:rsidRDefault="000E6EB5" w:rsidP="000E6EB5">
      <w:pPr>
        <w:pStyle w:val="SUM-Standard"/>
      </w:pPr>
      <w:r w:rsidRPr="000E6EB5">
        <w:t>Added Insight ist ein digitales Tool zur Messung und Entwicklung von Verhandlungskompetenzen.</w:t>
      </w:r>
    </w:p>
    <w:p w14:paraId="26C08344" w14:textId="58791CFD" w:rsidR="000E6EB5" w:rsidRDefault="000E6EB5" w:rsidP="000E6EB5">
      <w:pPr>
        <w:pStyle w:val="SUM-Standard"/>
      </w:pPr>
    </w:p>
    <w:p w14:paraId="395A0B19" w14:textId="77777777" w:rsidR="00A37AAA" w:rsidRDefault="00A37AAA" w:rsidP="000E6EB5">
      <w:pPr>
        <w:pStyle w:val="SUM-Standard"/>
      </w:pPr>
    </w:p>
    <w:p w14:paraId="28222B72" w14:textId="1D3F1C2F" w:rsidR="000E6EB5" w:rsidRPr="006237CF" w:rsidRDefault="00A37AAA" w:rsidP="00A37AAA">
      <w:pPr>
        <w:pStyle w:val="SUM-berschrift-4"/>
        <w:rPr>
          <w:lang w:val="de-DE"/>
        </w:rPr>
      </w:pPr>
      <w:r w:rsidRPr="006237CF">
        <w:rPr>
          <w:lang w:val="de-DE"/>
        </w:rPr>
        <w:t>Sach- und menschengerechtes Verhandeln</w:t>
      </w:r>
    </w:p>
    <w:p w14:paraId="2264D9C9" w14:textId="77777777" w:rsidR="00A37AAA" w:rsidRDefault="00A37AAA" w:rsidP="00A37AAA">
      <w:pPr>
        <w:pStyle w:val="SUM-Standard"/>
      </w:pPr>
      <w:r>
        <w:t xml:space="preserve">Dank der Forschungsarbeiten, die bereits in den achtziger Jahren im Rahmen des </w:t>
      </w:r>
      <w:r w:rsidRPr="00A37AAA">
        <w:rPr>
          <w:i/>
          <w:iCs/>
        </w:rPr>
        <w:t>Program on Negotiation</w:t>
      </w:r>
      <w:r>
        <w:t xml:space="preserve"> an der Universität Harvard starteten, kennen wir heute die Mechanismen, die erklären, was beim Verhandeln passiert. Insofern ist allgemein bekannt, was zu tun ist, um ein Ergebnis zu erarbeiten, das die Interessen aller Parteien berücksichtigt.</w:t>
      </w:r>
    </w:p>
    <w:p w14:paraId="35457662" w14:textId="77777777" w:rsidR="00A37AAA" w:rsidRDefault="00A37AAA" w:rsidP="00A37AAA">
      <w:pPr>
        <w:pStyle w:val="SUM-Standard"/>
      </w:pPr>
    </w:p>
    <w:p w14:paraId="309F8331" w14:textId="44DB5156" w:rsidR="000E6EB5" w:rsidRPr="000E6EB5" w:rsidRDefault="00A37AAA" w:rsidP="00A37AAA">
      <w:pPr>
        <w:pStyle w:val="SUM-Standard"/>
      </w:pPr>
      <w:r>
        <w:t>Bei Sumbiosis setzen wir deswegen auf die so genannte sach- und menschengerechte Verhandlungsstrategie. Diese erlaubt, Qualität und Effizienz beim Verhandeln zu erhöhen.</w:t>
      </w:r>
    </w:p>
    <w:p w14:paraId="688C0521" w14:textId="77777777" w:rsidR="00200865" w:rsidRDefault="00200865" w:rsidP="000E6EB5">
      <w:pPr>
        <w:pStyle w:val="SUM-Standard"/>
      </w:pPr>
    </w:p>
    <w:p w14:paraId="37747F85" w14:textId="77777777" w:rsidR="004434F3" w:rsidRPr="00200865" w:rsidRDefault="004434F3" w:rsidP="000E6EB5">
      <w:pPr>
        <w:pStyle w:val="SUM-Standard"/>
      </w:pPr>
    </w:p>
    <w:p w14:paraId="3E0A957F" w14:textId="77777777" w:rsidR="002D2C5D" w:rsidRDefault="002D2C5D" w:rsidP="000E6EB5">
      <w:pPr>
        <w:pStyle w:val="SUM-Label"/>
      </w:pPr>
    </w:p>
    <w:p w14:paraId="626BC344" w14:textId="77777777" w:rsidR="002D2C5D" w:rsidRDefault="002D2C5D" w:rsidP="000E6EB5">
      <w:pPr>
        <w:pStyle w:val="SUM-Label"/>
      </w:pPr>
    </w:p>
    <w:p w14:paraId="3432B944" w14:textId="77777777" w:rsidR="002D2C5D" w:rsidRDefault="002D2C5D" w:rsidP="000E6EB5">
      <w:pPr>
        <w:pStyle w:val="SUM-Label"/>
      </w:pPr>
    </w:p>
    <w:p w14:paraId="3022386B" w14:textId="63E10759" w:rsidR="005A0954" w:rsidRDefault="005A0954" w:rsidP="005A0954">
      <w:pPr>
        <w:pStyle w:val="SUM-Label"/>
      </w:pPr>
      <w:r>
        <w:t>6</w:t>
      </w:r>
      <w:r w:rsidRPr="00200865">
        <w:t xml:space="preserve"> </w:t>
      </w:r>
      <w:r w:rsidRPr="00200865">
        <w:rPr>
          <w:color w:val="4472C4" w:themeColor="accent1"/>
        </w:rPr>
        <w:t>|</w:t>
      </w:r>
      <w:r w:rsidRPr="00200865">
        <w:t xml:space="preserve"> </w:t>
      </w:r>
      <w:r w:rsidRPr="00781D63">
        <w:t>Kontakt</w:t>
      </w:r>
    </w:p>
    <w:p w14:paraId="2BDB1D0A" w14:textId="77777777" w:rsidR="005A0954" w:rsidRPr="00200865" w:rsidRDefault="005A0954" w:rsidP="005A0954">
      <w:pPr>
        <w:pStyle w:val="SUM-berschrift2"/>
      </w:pPr>
      <w:r w:rsidRPr="00200865">
        <w:t>IHRE ANSPRECHPARTNERIN</w:t>
      </w:r>
    </w:p>
    <w:p w14:paraId="0FF5DD01" w14:textId="77777777" w:rsidR="005A0954" w:rsidRDefault="005A0954" w:rsidP="005A0954">
      <w:pPr>
        <w:pStyle w:val="SUM-Standard"/>
      </w:pPr>
      <w:r>
        <w:drawing>
          <wp:anchor distT="0" distB="0" distL="114300" distR="114300" simplePos="0" relativeHeight="251688960" behindDoc="0" locked="0" layoutInCell="1" allowOverlap="1" wp14:anchorId="153F3677" wp14:editId="351933E5">
            <wp:simplePos x="0" y="0"/>
            <wp:positionH relativeFrom="column">
              <wp:posOffset>-85918</wp:posOffset>
            </wp:positionH>
            <wp:positionV relativeFrom="paragraph">
              <wp:posOffset>74461</wp:posOffset>
            </wp:positionV>
            <wp:extent cx="1098000" cy="1089010"/>
            <wp:effectExtent l="0" t="0" r="0" b="3810"/>
            <wp:wrapNone/>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fik 39"/>
                    <pic:cNvPicPr/>
                  </pic:nvPicPr>
                  <pic:blipFill>
                    <a:blip r:embed="rId12" cstate="print">
                      <a:extLst>
                        <a:ext uri="{28A0092B-C50C-407E-A947-70E740481C1C}">
                          <a14:useLocalDpi xmlns:a14="http://schemas.microsoft.com/office/drawing/2010/main" val="0"/>
                        </a:ext>
                      </a:extLst>
                    </a:blip>
                    <a:srcRect t="6675" b="6675"/>
                    <a:stretch>
                      <a:fillRect/>
                    </a:stretch>
                  </pic:blipFill>
                  <pic:spPr bwMode="auto">
                    <a:xfrm>
                      <a:off x="0" y="0"/>
                      <a:ext cx="1098000" cy="108901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ellenraster"/>
        <w:tblW w:w="4031" w:type="dxa"/>
        <w:tblInd w:w="18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
        <w:gridCol w:w="3620"/>
      </w:tblGrid>
      <w:tr w:rsidR="005A0954" w14:paraId="23E1512A" w14:textId="77777777" w:rsidTr="00010137">
        <w:trPr>
          <w:trHeight w:val="188"/>
        </w:trPr>
        <w:tc>
          <w:tcPr>
            <w:tcW w:w="411" w:type="dxa"/>
          </w:tcPr>
          <w:p w14:paraId="662C3711" w14:textId="77777777" w:rsidR="005A0954" w:rsidRPr="00B62B05" w:rsidRDefault="005A0954" w:rsidP="00010137">
            <w:pPr>
              <w:pStyle w:val="SUM-berschrift-4"/>
              <w:rPr>
                <w:position w:val="-4"/>
                <w:lang w:val="de-DE"/>
              </w:rPr>
            </w:pPr>
            <w:r w:rsidRPr="00B62B05">
              <w:rPr>
                <w:position w:val="-4"/>
              </w:rPr>
              <w:drawing>
                <wp:inline distT="0" distB="0" distL="0" distR="0" wp14:anchorId="22E8A8AB" wp14:editId="529B5EBE">
                  <wp:extent cx="123825" cy="123825"/>
                  <wp:effectExtent l="0" t="0" r="3175" b="3175"/>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fik 2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825" cy="123825"/>
                          </a:xfrm>
                          <a:prstGeom prst="rect">
                            <a:avLst/>
                          </a:prstGeom>
                        </pic:spPr>
                      </pic:pic>
                    </a:graphicData>
                  </a:graphic>
                </wp:inline>
              </w:drawing>
            </w:r>
          </w:p>
        </w:tc>
        <w:tc>
          <w:tcPr>
            <w:tcW w:w="3620" w:type="dxa"/>
          </w:tcPr>
          <w:p w14:paraId="494980DC" w14:textId="77777777" w:rsidR="005A0954" w:rsidRDefault="005A0954" w:rsidP="00010137">
            <w:pPr>
              <w:pStyle w:val="SUM-berschrift-4"/>
              <w:ind w:right="0"/>
              <w:rPr>
                <w:lang w:val="de-DE"/>
              </w:rPr>
            </w:pPr>
            <w:r>
              <w:t>Joana Racine</w:t>
            </w:r>
            <w:r w:rsidRPr="00B057A1">
              <w:t xml:space="preserve"> | </w:t>
            </w:r>
            <w:r>
              <w:t>Project</w:t>
            </w:r>
            <w:r w:rsidRPr="00B057A1">
              <w:t xml:space="preserve"> </w:t>
            </w:r>
            <w:r w:rsidRPr="00200865">
              <w:t>Manager</w:t>
            </w:r>
          </w:p>
        </w:tc>
      </w:tr>
      <w:tr w:rsidR="005A0954" w:rsidRPr="00197F7D" w14:paraId="7ECAAAC8" w14:textId="77777777" w:rsidTr="00010137">
        <w:trPr>
          <w:trHeight w:val="188"/>
        </w:trPr>
        <w:tc>
          <w:tcPr>
            <w:tcW w:w="411" w:type="dxa"/>
          </w:tcPr>
          <w:p w14:paraId="15F3788D" w14:textId="77777777" w:rsidR="005A0954" w:rsidRPr="00B62B05" w:rsidRDefault="005A0954" w:rsidP="00010137">
            <w:pPr>
              <w:pStyle w:val="SUM-berschrift-4"/>
              <w:rPr>
                <w:position w:val="-6"/>
                <w:lang w:val="de-DE"/>
              </w:rPr>
            </w:pPr>
            <w:r w:rsidRPr="00B62B05">
              <w:rPr>
                <w:position w:val="-6"/>
              </w:rPr>
              <w:drawing>
                <wp:inline distT="0" distB="0" distL="0" distR="0" wp14:anchorId="2D8E88D3" wp14:editId="5023CC69">
                  <wp:extent cx="122400" cy="122400"/>
                  <wp:effectExtent l="0" t="0" r="5080" b="508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fik 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2400" cy="122400"/>
                          </a:xfrm>
                          <a:prstGeom prst="rect">
                            <a:avLst/>
                          </a:prstGeom>
                        </pic:spPr>
                      </pic:pic>
                    </a:graphicData>
                  </a:graphic>
                </wp:inline>
              </w:drawing>
            </w:r>
            <w:r w:rsidRPr="00B62B05">
              <w:rPr>
                <w:position w:val="-6"/>
              </w:rPr>
              <w:t xml:space="preserve">   </w:t>
            </w:r>
          </w:p>
        </w:tc>
        <w:tc>
          <w:tcPr>
            <w:tcW w:w="3620" w:type="dxa"/>
          </w:tcPr>
          <w:p w14:paraId="386466DB" w14:textId="77777777" w:rsidR="005A0954" w:rsidRPr="00416FD1" w:rsidRDefault="005A0954" w:rsidP="00010137">
            <w:pPr>
              <w:pStyle w:val="SUM-Standard"/>
              <w:spacing w:line="260" w:lineRule="exact"/>
            </w:pPr>
            <w:r w:rsidRPr="00416FD1">
              <w:t>+ 41 78 319 14 04</w:t>
            </w:r>
          </w:p>
        </w:tc>
      </w:tr>
      <w:tr w:rsidR="005A0954" w14:paraId="44EE52EC" w14:textId="77777777" w:rsidTr="00010137">
        <w:trPr>
          <w:trHeight w:val="188"/>
        </w:trPr>
        <w:tc>
          <w:tcPr>
            <w:tcW w:w="411" w:type="dxa"/>
          </w:tcPr>
          <w:p w14:paraId="4006C8F2" w14:textId="77777777" w:rsidR="005A0954" w:rsidRPr="0048561E" w:rsidRDefault="005A0954" w:rsidP="00010137">
            <w:pPr>
              <w:pStyle w:val="SUM-berschrift-4"/>
              <w:rPr>
                <w:position w:val="-4"/>
              </w:rPr>
            </w:pPr>
            <w:r w:rsidRPr="00B62B05">
              <w:rPr>
                <w:position w:val="-4"/>
              </w:rPr>
              <w:drawing>
                <wp:inline distT="0" distB="0" distL="0" distR="0" wp14:anchorId="0865B61C" wp14:editId="4107FB1B">
                  <wp:extent cx="133200" cy="133200"/>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fik 2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3200" cy="133200"/>
                          </a:xfrm>
                          <a:prstGeom prst="rect">
                            <a:avLst/>
                          </a:prstGeom>
                        </pic:spPr>
                      </pic:pic>
                    </a:graphicData>
                  </a:graphic>
                </wp:inline>
              </w:drawing>
            </w:r>
            <w:r w:rsidRPr="0048561E">
              <w:rPr>
                <w:position w:val="-4"/>
              </w:rPr>
              <w:t xml:space="preserve"> </w:t>
            </w:r>
          </w:p>
        </w:tc>
        <w:tc>
          <w:tcPr>
            <w:tcW w:w="3620" w:type="dxa"/>
          </w:tcPr>
          <w:p w14:paraId="5F57C35B" w14:textId="77777777" w:rsidR="005A0954" w:rsidRPr="00416FD1" w:rsidRDefault="005A0954" w:rsidP="00010137">
            <w:pPr>
              <w:pStyle w:val="SUM-Standard"/>
              <w:spacing w:line="260" w:lineRule="exact"/>
            </w:pPr>
            <w:r w:rsidRPr="00416FD1">
              <w:t>joana.racine@sumbiosis.com</w:t>
            </w:r>
          </w:p>
        </w:tc>
      </w:tr>
      <w:tr w:rsidR="005A0954" w14:paraId="24127C75" w14:textId="77777777" w:rsidTr="00010137">
        <w:trPr>
          <w:trHeight w:val="188"/>
        </w:trPr>
        <w:tc>
          <w:tcPr>
            <w:tcW w:w="411" w:type="dxa"/>
          </w:tcPr>
          <w:p w14:paraId="05F011E9" w14:textId="77777777" w:rsidR="005A0954" w:rsidRPr="00B62B05" w:rsidRDefault="005A0954" w:rsidP="00010137">
            <w:pPr>
              <w:pStyle w:val="SUM-berschrift-4"/>
              <w:rPr>
                <w:position w:val="-8"/>
                <w:lang w:val="de-DE"/>
              </w:rPr>
            </w:pPr>
            <w:r w:rsidRPr="00B62B05">
              <w:rPr>
                <w:position w:val="-8"/>
              </w:rPr>
              <w:drawing>
                <wp:inline distT="0" distB="0" distL="0" distR="0" wp14:anchorId="6A3917B8" wp14:editId="2B4FD0AD">
                  <wp:extent cx="123825" cy="123825"/>
                  <wp:effectExtent l="0" t="0" r="3175" b="3175"/>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fik 2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3825" cy="123825"/>
                          </a:xfrm>
                          <a:prstGeom prst="rect">
                            <a:avLst/>
                          </a:prstGeom>
                        </pic:spPr>
                      </pic:pic>
                    </a:graphicData>
                  </a:graphic>
                </wp:inline>
              </w:drawing>
            </w:r>
            <w:r w:rsidRPr="00B62B05">
              <w:rPr>
                <w:position w:val="-8"/>
              </w:rPr>
              <w:t xml:space="preserve">  </w:t>
            </w:r>
          </w:p>
        </w:tc>
        <w:tc>
          <w:tcPr>
            <w:tcW w:w="3620" w:type="dxa"/>
          </w:tcPr>
          <w:p w14:paraId="65EBD9E1" w14:textId="77777777" w:rsidR="005A0954" w:rsidRPr="00416FD1" w:rsidRDefault="005A0954" w:rsidP="00010137">
            <w:pPr>
              <w:pStyle w:val="SUM-Standard"/>
              <w:spacing w:line="300" w:lineRule="exact"/>
            </w:pPr>
            <w:r w:rsidRPr="00416FD1">
              <w:t>St. Gallen, Schweiz</w:t>
            </w:r>
          </w:p>
        </w:tc>
      </w:tr>
      <w:tr w:rsidR="005A0954" w14:paraId="29B457C6" w14:textId="77777777" w:rsidTr="00010137">
        <w:trPr>
          <w:trHeight w:val="188"/>
        </w:trPr>
        <w:tc>
          <w:tcPr>
            <w:tcW w:w="411" w:type="dxa"/>
          </w:tcPr>
          <w:p w14:paraId="743D67AC" w14:textId="77777777" w:rsidR="005A0954" w:rsidRPr="0048561E" w:rsidRDefault="005A0954" w:rsidP="00010137">
            <w:pPr>
              <w:pStyle w:val="SUM-berschrift-4"/>
              <w:rPr>
                <w:position w:val="-4"/>
                <w:lang w:val="de-DE"/>
              </w:rPr>
            </w:pPr>
            <w:r w:rsidRPr="00B62B05">
              <w:rPr>
                <w:position w:val="-6"/>
              </w:rPr>
              <w:drawing>
                <wp:inline distT="0" distB="0" distL="0" distR="0" wp14:anchorId="300546BA" wp14:editId="55772B28">
                  <wp:extent cx="123825" cy="90054"/>
                  <wp:effectExtent l="0" t="0" r="3175"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825" cy="90054"/>
                          </a:xfrm>
                          <a:prstGeom prst="rect">
                            <a:avLst/>
                          </a:prstGeom>
                        </pic:spPr>
                      </pic:pic>
                    </a:graphicData>
                  </a:graphic>
                </wp:inline>
              </w:drawing>
            </w:r>
          </w:p>
        </w:tc>
        <w:tc>
          <w:tcPr>
            <w:tcW w:w="3620" w:type="dxa"/>
          </w:tcPr>
          <w:p w14:paraId="72BF2326" w14:textId="77777777" w:rsidR="005A0954" w:rsidRPr="00416FD1" w:rsidRDefault="000009F8" w:rsidP="00010137">
            <w:pPr>
              <w:pStyle w:val="SUM-Standard"/>
              <w:spacing w:line="300" w:lineRule="exact"/>
            </w:pPr>
            <w:hyperlink r:id="rId18" w:history="1">
              <w:r w:rsidR="005A0954" w:rsidRPr="00781D63">
                <w:rPr>
                  <w:rStyle w:val="Hyperlink"/>
                </w:rPr>
                <w:t>Sumbiosis.com</w:t>
              </w:r>
            </w:hyperlink>
          </w:p>
        </w:tc>
      </w:tr>
    </w:tbl>
    <w:p w14:paraId="06982139" w14:textId="77777777" w:rsidR="005A0954" w:rsidRDefault="005A0954" w:rsidP="005A0954">
      <w:pPr>
        <w:pStyle w:val="SUM-Label"/>
      </w:pPr>
    </w:p>
    <w:p w14:paraId="7AFEF61F" w14:textId="0B15C8A0" w:rsidR="004434F3" w:rsidRDefault="004434F3" w:rsidP="00FB7C41">
      <w:pPr>
        <w:pStyle w:val="SUM-berschrift-4"/>
      </w:pPr>
    </w:p>
    <w:p w14:paraId="5DBE64A9" w14:textId="6C288C9F" w:rsidR="00EC6984" w:rsidRDefault="00EC6984" w:rsidP="00FB7C41">
      <w:pPr>
        <w:pStyle w:val="SUM-berschrift-4"/>
      </w:pPr>
    </w:p>
    <w:p w14:paraId="6AA798CF" w14:textId="3A9E3084" w:rsidR="00EC6984" w:rsidRDefault="00EC6984" w:rsidP="00FB7C41">
      <w:pPr>
        <w:pStyle w:val="SUM-berschrift-4"/>
      </w:pPr>
    </w:p>
    <w:p w14:paraId="61B80055" w14:textId="3E91967C" w:rsidR="00EC6984" w:rsidRDefault="00EC6984" w:rsidP="00FB7C41">
      <w:pPr>
        <w:pStyle w:val="SUM-berschrift-4"/>
      </w:pPr>
    </w:p>
    <w:p w14:paraId="7246D595" w14:textId="227C9A5C" w:rsidR="000B4F38" w:rsidRDefault="000B4F38" w:rsidP="00FB7C41">
      <w:pPr>
        <w:pStyle w:val="SUM-berschrift-4"/>
      </w:pPr>
    </w:p>
    <w:p w14:paraId="213A7E2F" w14:textId="5C07A4D8" w:rsidR="000B4F38" w:rsidRDefault="000B4F38" w:rsidP="00FB7C41">
      <w:pPr>
        <w:pStyle w:val="SUM-berschrift-4"/>
      </w:pPr>
    </w:p>
    <w:p w14:paraId="2C4BCF28" w14:textId="77777777" w:rsidR="000B4F38" w:rsidRDefault="000B4F38" w:rsidP="00FB7C41">
      <w:pPr>
        <w:pStyle w:val="SUM-berschrift-4"/>
      </w:pPr>
    </w:p>
    <w:p w14:paraId="53DC03BC" w14:textId="3A882D52" w:rsidR="00EC6984" w:rsidRDefault="00EC6984" w:rsidP="00FB7C41">
      <w:pPr>
        <w:pStyle w:val="SUM-berschrift-4"/>
      </w:pPr>
    </w:p>
    <w:p w14:paraId="153F7D75" w14:textId="3FBC9CBD" w:rsidR="00EC6984" w:rsidRDefault="00EC6984" w:rsidP="00FB7C41">
      <w:pPr>
        <w:pStyle w:val="SUM-berschrift-4"/>
      </w:pPr>
    </w:p>
    <w:p w14:paraId="41D5D115" w14:textId="42C2E4FA" w:rsidR="00EC6984" w:rsidRDefault="00EC6984" w:rsidP="00FB7C41">
      <w:pPr>
        <w:pStyle w:val="SUM-berschrift-4"/>
      </w:pPr>
    </w:p>
    <w:p w14:paraId="49D71633" w14:textId="5B7B7206" w:rsidR="00EC6984" w:rsidRDefault="00EC6984" w:rsidP="00FB7C41">
      <w:pPr>
        <w:pStyle w:val="SUM-berschrift-4"/>
      </w:pPr>
    </w:p>
    <w:p w14:paraId="29D245AB" w14:textId="02C783C5" w:rsidR="00EC6984" w:rsidRDefault="00EC6984" w:rsidP="00FB7C41">
      <w:pPr>
        <w:pStyle w:val="SUM-berschrift-4"/>
      </w:pPr>
    </w:p>
    <w:p w14:paraId="195E902E" w14:textId="0114D172" w:rsidR="00781D63" w:rsidRDefault="00A1409C" w:rsidP="00FB7C41">
      <w:pPr>
        <w:pStyle w:val="SUM-berschrift-4"/>
      </w:pPr>
      <w:r>
        <mc:AlternateContent>
          <mc:Choice Requires="wps">
            <w:drawing>
              <wp:anchor distT="0" distB="0" distL="114300" distR="114300" simplePos="0" relativeHeight="251658238" behindDoc="1" locked="0" layoutInCell="1" allowOverlap="1" wp14:anchorId="4B988A83" wp14:editId="1506FA3B">
                <wp:simplePos x="0" y="0"/>
                <wp:positionH relativeFrom="page">
                  <wp:posOffset>-59377</wp:posOffset>
                </wp:positionH>
                <wp:positionV relativeFrom="page">
                  <wp:posOffset>1591310</wp:posOffset>
                </wp:positionV>
                <wp:extent cx="9288000" cy="9097200"/>
                <wp:effectExtent l="0" t="0" r="0" b="0"/>
                <wp:wrapNone/>
                <wp:docPr id="54" name="Rechteck 54"/>
                <wp:cNvGraphicFramePr/>
                <a:graphic xmlns:a="http://schemas.openxmlformats.org/drawingml/2006/main">
                  <a:graphicData uri="http://schemas.microsoft.com/office/word/2010/wordprocessingShape">
                    <wps:wsp>
                      <wps:cNvSpPr/>
                      <wps:spPr>
                        <a:xfrm>
                          <a:off x="0" y="0"/>
                          <a:ext cx="9288000" cy="9097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14BBE" id="Rechteck 54" o:spid="_x0000_s1026" style="position:absolute;margin-left:-4.7pt;margin-top:125.3pt;width:731.35pt;height:716.3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" fillcolor="#4472c4 [3204]" stroked="f" strokeweight="1pt">
                <v:textbox inset="0,0,0,0"/>
                <w10:wrap anchorx="page" anchory="page"/>
              </v:rect>
            </w:pict>
          </mc:Fallback>
        </mc:AlternateContent>
      </w:r>
    </w:p>
    <w:p w14:paraId="01D21D23" w14:textId="77777777" w:rsidR="000B4F38" w:rsidRDefault="000B4F38" w:rsidP="00413CA3">
      <w:pPr>
        <w:pStyle w:val="SUM-berschrift-3"/>
        <w:spacing w:line="240" w:lineRule="auto"/>
        <w:ind w:right="851"/>
        <w:rPr>
          <w:color w:val="FFFFFF" w:themeColor="background1"/>
          <w:sz w:val="36"/>
          <w:szCs w:val="36"/>
        </w:rPr>
      </w:pPr>
    </w:p>
    <w:p w14:paraId="56B08C0A" w14:textId="54952668" w:rsidR="0048561E" w:rsidRPr="00413CA3" w:rsidRDefault="0048561E" w:rsidP="000E6EB5">
      <w:pPr>
        <w:pStyle w:val="SUM-Standard"/>
        <w:rPr>
          <w:color w:val="FFFFFF" w:themeColor="background1"/>
        </w:rPr>
      </w:pPr>
    </w:p>
    <w:p w14:paraId="7FBDD382" w14:textId="64F5A3C2" w:rsidR="00781D63" w:rsidRDefault="00781D63" w:rsidP="000E6EB5">
      <w:pPr>
        <w:pStyle w:val="SUM-Standard"/>
        <w:rPr>
          <w:color w:val="FFFFFF" w:themeColor="background1"/>
        </w:rPr>
      </w:pPr>
    </w:p>
    <w:tbl>
      <w:tblPr>
        <w:tblStyle w:val="Tabellenraster"/>
        <w:tblpPr w:leftFromText="142" w:rightFromText="142" w:vertAnchor="page" w:horzAnchor="margin" w:tblpY="4546"/>
        <w:tblOverlap w:val="never"/>
        <w:tblW w:w="60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5648"/>
      </w:tblGrid>
      <w:tr w:rsidR="000B4F38" w:rsidRPr="00413CA3" w14:paraId="1C3E5FFC" w14:textId="77777777" w:rsidTr="000B4F38">
        <w:trPr>
          <w:trHeight w:val="192"/>
        </w:trPr>
        <w:tc>
          <w:tcPr>
            <w:tcW w:w="6074" w:type="dxa"/>
            <w:gridSpan w:val="2"/>
          </w:tcPr>
          <w:p w14:paraId="0B898391" w14:textId="77777777" w:rsidR="000B4F38" w:rsidRPr="00413CA3" w:rsidRDefault="000B4F38" w:rsidP="003233E3">
            <w:pPr>
              <w:pStyle w:val="SUM-berschrift-3"/>
              <w:spacing w:after="60" w:line="240" w:lineRule="auto"/>
              <w:ind w:left="-113" w:right="851"/>
              <w:rPr>
                <w:color w:val="FFFFFF" w:themeColor="background1"/>
                <w:sz w:val="36"/>
                <w:szCs w:val="36"/>
              </w:rPr>
            </w:pPr>
            <w:r w:rsidRPr="00413CA3">
              <w:rPr>
                <w:color w:val="FFFFFF" w:themeColor="background1"/>
                <w:sz w:val="36"/>
                <w:szCs w:val="36"/>
              </w:rPr>
              <w:t xml:space="preserve">Sumbiosis </w:t>
            </w:r>
          </w:p>
          <w:p w14:paraId="35890BAC" w14:textId="3920383A" w:rsidR="000B4F38" w:rsidRPr="00413CA3" w:rsidRDefault="000B4F38" w:rsidP="000B4F38">
            <w:pPr>
              <w:pStyle w:val="SUM-Standard"/>
              <w:ind w:left="-113"/>
              <w:rPr>
                <w:color w:val="FFFFFF" w:themeColor="background1"/>
              </w:rPr>
            </w:pPr>
            <w:r w:rsidRPr="00413CA3">
              <w:rPr>
                <w:color w:val="FFFFFF" w:themeColor="background1"/>
              </w:rPr>
              <w:t xml:space="preserve">Sumbiosis unterstützt Sie darin, mit anderen gemeinsam gute Lösungen zu finden: Durch Training, Moderation und mehr. </w:t>
            </w:r>
          </w:p>
          <w:p w14:paraId="65918F96" w14:textId="77777777" w:rsidR="000B4F38" w:rsidRPr="000B4F38" w:rsidRDefault="000B4F38" w:rsidP="000B4F38">
            <w:pPr>
              <w:pStyle w:val="SUM-berschrift-4"/>
              <w:ind w:left="-113"/>
              <w:rPr>
                <w:color w:val="FFFFFF" w:themeColor="background1"/>
                <w:lang w:val="de-DE"/>
              </w:rPr>
            </w:pPr>
          </w:p>
        </w:tc>
      </w:tr>
      <w:tr w:rsidR="000B4F38" w:rsidRPr="00413CA3" w14:paraId="174D65A5" w14:textId="77777777" w:rsidTr="000B4F38">
        <w:trPr>
          <w:trHeight w:val="192"/>
        </w:trPr>
        <w:tc>
          <w:tcPr>
            <w:tcW w:w="6074" w:type="dxa"/>
            <w:gridSpan w:val="2"/>
          </w:tcPr>
          <w:p w14:paraId="1FF50F01" w14:textId="77777777" w:rsidR="000B4F38" w:rsidRPr="00413CA3" w:rsidRDefault="000B4F38" w:rsidP="000B4F38">
            <w:pPr>
              <w:pStyle w:val="SUM-berschrift-4"/>
              <w:ind w:left="-113"/>
              <w:rPr>
                <w:color w:val="FFFFFF" w:themeColor="background1"/>
              </w:rPr>
            </w:pPr>
            <w:r w:rsidRPr="00413CA3">
              <w:rPr>
                <w:color w:val="FFFFFF" w:themeColor="background1"/>
              </w:rPr>
              <w:t>Sumbiosis GmbH</w:t>
            </w:r>
          </w:p>
        </w:tc>
      </w:tr>
      <w:tr w:rsidR="000B4F38" w:rsidRPr="00413CA3" w14:paraId="5B9866EA" w14:textId="77777777" w:rsidTr="000B4F38">
        <w:trPr>
          <w:trHeight w:val="192"/>
        </w:trPr>
        <w:tc>
          <w:tcPr>
            <w:tcW w:w="426" w:type="dxa"/>
          </w:tcPr>
          <w:p w14:paraId="0F411AF9" w14:textId="77777777" w:rsidR="000B4F38" w:rsidRPr="00B62B05" w:rsidRDefault="000B4F38" w:rsidP="000B4F38">
            <w:pPr>
              <w:pStyle w:val="SUM-berschrift-4"/>
              <w:ind w:left="-113"/>
              <w:rPr>
                <w:color w:val="FFFFFF" w:themeColor="background1"/>
                <w:position w:val="-6"/>
                <w:lang w:val="de-DE"/>
              </w:rPr>
            </w:pPr>
            <w:r w:rsidRPr="00B62B05">
              <w:rPr>
                <w:position w:val="-6"/>
              </w:rPr>
              <w:drawing>
                <wp:inline distT="0" distB="0" distL="0" distR="0" wp14:anchorId="2288DD4D" wp14:editId="25B8A25D">
                  <wp:extent cx="129809" cy="129809"/>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9809" cy="129809"/>
                          </a:xfrm>
                          <a:prstGeom prst="rect">
                            <a:avLst/>
                          </a:prstGeom>
                        </pic:spPr>
                      </pic:pic>
                    </a:graphicData>
                  </a:graphic>
                </wp:inline>
              </w:drawing>
            </w:r>
            <w:r w:rsidRPr="00B62B05">
              <w:rPr>
                <w:color w:val="FFFFFF" w:themeColor="background1"/>
                <w:position w:val="-6"/>
              </w:rPr>
              <w:t xml:space="preserve">  </w:t>
            </w:r>
          </w:p>
        </w:tc>
        <w:tc>
          <w:tcPr>
            <w:tcW w:w="5648" w:type="dxa"/>
          </w:tcPr>
          <w:p w14:paraId="4FB4867E" w14:textId="77777777" w:rsidR="000B4F38" w:rsidRPr="00413CA3" w:rsidRDefault="000B4F38" w:rsidP="000B4F38">
            <w:pPr>
              <w:pStyle w:val="SUM-Standard"/>
              <w:rPr>
                <w:color w:val="FFFFFF" w:themeColor="background1"/>
              </w:rPr>
            </w:pPr>
            <w:r w:rsidRPr="00413CA3">
              <w:rPr>
                <w:color w:val="FFFFFF" w:themeColor="background1"/>
                <w:lang w:val="en-US"/>
              </w:rPr>
              <w:t>+ 41 61 723 0540</w:t>
            </w:r>
          </w:p>
        </w:tc>
      </w:tr>
      <w:tr w:rsidR="000B4F38" w:rsidRPr="00413CA3" w14:paraId="2455AC5F" w14:textId="77777777" w:rsidTr="000B4F38">
        <w:trPr>
          <w:trHeight w:val="192"/>
        </w:trPr>
        <w:tc>
          <w:tcPr>
            <w:tcW w:w="426" w:type="dxa"/>
          </w:tcPr>
          <w:p w14:paraId="00B1025E" w14:textId="77777777" w:rsidR="000B4F38" w:rsidRPr="00413CA3" w:rsidRDefault="000B4F38" w:rsidP="000B4F38">
            <w:pPr>
              <w:pStyle w:val="SUM-berschrift-4"/>
              <w:ind w:left="-113"/>
              <w:rPr>
                <w:color w:val="FFFFFF" w:themeColor="background1"/>
                <w:position w:val="-4"/>
              </w:rPr>
            </w:pPr>
            <w:r w:rsidRPr="009C63E0">
              <w:rPr>
                <w:position w:val="-4"/>
              </w:rPr>
              <w:drawing>
                <wp:inline distT="0" distB="0" distL="0" distR="0" wp14:anchorId="1992A4B1" wp14:editId="46554EB6">
                  <wp:extent cx="126000" cy="126000"/>
                  <wp:effectExtent l="0" t="0" r="1270" b="127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6000" cy="126000"/>
                          </a:xfrm>
                          <a:prstGeom prst="rect">
                            <a:avLst/>
                          </a:prstGeom>
                        </pic:spPr>
                      </pic:pic>
                    </a:graphicData>
                  </a:graphic>
                </wp:inline>
              </w:drawing>
            </w:r>
            <w:r w:rsidRPr="00413CA3">
              <w:rPr>
                <w:color w:val="FFFFFF" w:themeColor="background1"/>
                <w:position w:val="-4"/>
              </w:rPr>
              <w:t xml:space="preserve"> </w:t>
            </w:r>
          </w:p>
        </w:tc>
        <w:tc>
          <w:tcPr>
            <w:tcW w:w="5648" w:type="dxa"/>
          </w:tcPr>
          <w:p w14:paraId="21B47E15" w14:textId="77777777" w:rsidR="000B4F38" w:rsidRPr="00413CA3" w:rsidRDefault="000B4F38" w:rsidP="000B4F38">
            <w:pPr>
              <w:pStyle w:val="SUM-Standard"/>
              <w:rPr>
                <w:color w:val="FFFFFF" w:themeColor="background1"/>
              </w:rPr>
            </w:pPr>
            <w:r w:rsidRPr="00413CA3">
              <w:rPr>
                <w:color w:val="FFFFFF" w:themeColor="background1"/>
              </w:rPr>
              <w:t>info@sumbiosis.com</w:t>
            </w:r>
          </w:p>
        </w:tc>
      </w:tr>
      <w:tr w:rsidR="000B4F38" w:rsidRPr="00413CA3" w14:paraId="3E63613C" w14:textId="77777777" w:rsidTr="000B4F38">
        <w:trPr>
          <w:trHeight w:val="192"/>
        </w:trPr>
        <w:tc>
          <w:tcPr>
            <w:tcW w:w="426" w:type="dxa"/>
          </w:tcPr>
          <w:p w14:paraId="05C27518" w14:textId="77777777" w:rsidR="000B4F38" w:rsidRPr="00413CA3" w:rsidRDefault="000B4F38" w:rsidP="000B4F38">
            <w:pPr>
              <w:pStyle w:val="SUM-berschrift-4"/>
              <w:ind w:left="-113" w:right="397"/>
              <w:rPr>
                <w:color w:val="FFFFFF" w:themeColor="background1"/>
                <w:position w:val="-6"/>
                <w:lang w:val="de-DE"/>
              </w:rPr>
            </w:pPr>
            <w:r w:rsidRPr="009C63E0">
              <w:rPr>
                <w:position w:val="-4"/>
              </w:rPr>
              <w:drawing>
                <wp:inline distT="0" distB="0" distL="0" distR="0" wp14:anchorId="7E959745" wp14:editId="0D82FADD">
                  <wp:extent cx="141209" cy="141209"/>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21">
                            <a:extLst>
                              <a:ext uri="{28A0092B-C50C-407E-A947-70E740481C1C}">
                                <a14:useLocalDpi xmlns:a14="http://schemas.microsoft.com/office/drawing/2010/main" val="0"/>
                              </a:ext>
                            </a:extLst>
                          </a:blip>
                          <a:stretch>
                            <a:fillRect/>
                          </a:stretch>
                        </pic:blipFill>
                        <pic:spPr>
                          <a:xfrm>
                            <a:off x="0" y="0"/>
                            <a:ext cx="141209" cy="141209"/>
                          </a:xfrm>
                          <a:prstGeom prst="rect">
                            <a:avLst/>
                          </a:prstGeom>
                        </pic:spPr>
                      </pic:pic>
                    </a:graphicData>
                  </a:graphic>
                </wp:inline>
              </w:drawing>
            </w:r>
            <w:r w:rsidRPr="00413CA3">
              <w:rPr>
                <w:color w:val="FFFFFF" w:themeColor="background1"/>
                <w:position w:val="-6"/>
              </w:rPr>
              <w:t xml:space="preserve">  </w:t>
            </w:r>
          </w:p>
        </w:tc>
        <w:tc>
          <w:tcPr>
            <w:tcW w:w="5648" w:type="dxa"/>
          </w:tcPr>
          <w:p w14:paraId="1012DADF" w14:textId="77777777" w:rsidR="000B4F38" w:rsidRPr="00413CA3" w:rsidRDefault="000B4F38" w:rsidP="000B4F38">
            <w:pPr>
              <w:pStyle w:val="SUM-Standard"/>
              <w:rPr>
                <w:color w:val="FFFFFF" w:themeColor="background1"/>
                <w:lang w:val="en-US"/>
              </w:rPr>
            </w:pPr>
            <w:r w:rsidRPr="00413CA3">
              <w:rPr>
                <w:color w:val="FFFFFF" w:themeColor="background1"/>
                <w:lang w:val="en-US"/>
              </w:rPr>
              <w:t>Falkenstrasse 80, CH – 4106 Therwil/Basel</w:t>
            </w:r>
          </w:p>
        </w:tc>
      </w:tr>
      <w:tr w:rsidR="000B4F38" w:rsidRPr="00413CA3" w14:paraId="79250B6C" w14:textId="77777777" w:rsidTr="000B4F38">
        <w:trPr>
          <w:trHeight w:val="192"/>
        </w:trPr>
        <w:tc>
          <w:tcPr>
            <w:tcW w:w="426" w:type="dxa"/>
          </w:tcPr>
          <w:p w14:paraId="0596102E" w14:textId="77777777" w:rsidR="000B4F38" w:rsidRPr="00B62B05" w:rsidRDefault="000B4F38" w:rsidP="000B4F38">
            <w:pPr>
              <w:pStyle w:val="SUM-berschrift-4"/>
              <w:ind w:left="-113"/>
              <w:rPr>
                <w:color w:val="FFFFFF" w:themeColor="background1"/>
                <w:position w:val="-4"/>
                <w:lang w:val="de-DE"/>
              </w:rPr>
            </w:pPr>
            <w:r w:rsidRPr="00B62B05">
              <w:rPr>
                <w:b w:val="0"/>
                <w:bCs w:val="0"/>
                <w:position w:val="-4"/>
              </w:rPr>
              <w:drawing>
                <wp:inline distT="0" distB="0" distL="0" distR="0" wp14:anchorId="67EB817B" wp14:editId="13CB564B">
                  <wp:extent cx="129642" cy="129642"/>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9642" cy="129642"/>
                          </a:xfrm>
                          <a:prstGeom prst="rect">
                            <a:avLst/>
                          </a:prstGeom>
                        </pic:spPr>
                      </pic:pic>
                    </a:graphicData>
                  </a:graphic>
                </wp:inline>
              </w:drawing>
            </w:r>
          </w:p>
        </w:tc>
        <w:tc>
          <w:tcPr>
            <w:tcW w:w="5648" w:type="dxa"/>
          </w:tcPr>
          <w:p w14:paraId="68F77A8B" w14:textId="77777777" w:rsidR="000B4F38" w:rsidRPr="00B62B05" w:rsidRDefault="000009F8" w:rsidP="000B4F38">
            <w:pPr>
              <w:pStyle w:val="SUM-Standard"/>
              <w:rPr>
                <w:color w:val="FFFFFF" w:themeColor="background1"/>
                <w:u w:val="single"/>
              </w:rPr>
            </w:pPr>
            <w:hyperlink r:id="rId23" w:history="1">
              <w:r w:rsidR="000B4F38" w:rsidRPr="00413CA3">
                <w:rPr>
                  <w:rStyle w:val="Hyperlink"/>
                  <w:color w:val="FFFFFF" w:themeColor="background1"/>
                </w:rPr>
                <w:t>Sumbiosis.com</w:t>
              </w:r>
            </w:hyperlink>
          </w:p>
        </w:tc>
      </w:tr>
      <w:tr w:rsidR="000B4F38" w:rsidRPr="00413CA3" w14:paraId="57318A06" w14:textId="77777777" w:rsidTr="000B4F38">
        <w:trPr>
          <w:trHeight w:val="192"/>
        </w:trPr>
        <w:tc>
          <w:tcPr>
            <w:tcW w:w="426" w:type="dxa"/>
          </w:tcPr>
          <w:p w14:paraId="1D3421C7" w14:textId="77777777" w:rsidR="000B4F38" w:rsidRPr="00B62B05" w:rsidRDefault="000B4F38" w:rsidP="000B4F38">
            <w:pPr>
              <w:pStyle w:val="SUM-berschrift-4"/>
              <w:ind w:left="-113"/>
              <w:rPr>
                <w:color w:val="FFFFFF" w:themeColor="background1"/>
                <w:position w:val="-8"/>
              </w:rPr>
            </w:pPr>
            <w:r w:rsidRPr="00B62B05">
              <w:rPr>
                <w:position w:val="-8"/>
              </w:rPr>
              <w:drawing>
                <wp:inline distT="0" distB="0" distL="0" distR="0" wp14:anchorId="53C88402" wp14:editId="4D81FD14">
                  <wp:extent cx="136936" cy="136936"/>
                  <wp:effectExtent l="0" t="0" r="3175" b="3175"/>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 25"/>
                          <pic:cNvPicPr/>
                        </pic:nvPicPr>
                        <pic:blipFill>
                          <a:blip r:embed="rId24">
                            <a:extLst>
                              <a:ext uri="{28A0092B-C50C-407E-A947-70E740481C1C}">
                                <a14:useLocalDpi xmlns:a14="http://schemas.microsoft.com/office/drawing/2010/main" val="0"/>
                              </a:ext>
                            </a:extLst>
                          </a:blip>
                          <a:stretch>
                            <a:fillRect/>
                          </a:stretch>
                        </pic:blipFill>
                        <pic:spPr>
                          <a:xfrm>
                            <a:off x="0" y="0"/>
                            <a:ext cx="136936" cy="136936"/>
                          </a:xfrm>
                          <a:prstGeom prst="rect">
                            <a:avLst/>
                          </a:prstGeom>
                        </pic:spPr>
                      </pic:pic>
                    </a:graphicData>
                  </a:graphic>
                </wp:inline>
              </w:drawing>
            </w:r>
          </w:p>
        </w:tc>
        <w:tc>
          <w:tcPr>
            <w:tcW w:w="5648" w:type="dxa"/>
          </w:tcPr>
          <w:p w14:paraId="7400865D" w14:textId="77777777" w:rsidR="000B4F38" w:rsidRPr="00B62B05" w:rsidRDefault="000009F8" w:rsidP="000B4F38">
            <w:pPr>
              <w:pStyle w:val="SUM-Standard"/>
              <w:rPr>
                <w:color w:val="FFFFFF" w:themeColor="background1"/>
              </w:rPr>
            </w:pPr>
            <w:hyperlink r:id="rId25" w:history="1">
              <w:r w:rsidR="000B4F38" w:rsidRPr="00B62B05">
                <w:rPr>
                  <w:rStyle w:val="Hyperlink"/>
                  <w:color w:val="FFFFFF" w:themeColor="background1"/>
                </w:rPr>
                <w:t>Linkedin-Profil</w:t>
              </w:r>
            </w:hyperlink>
          </w:p>
          <w:p w14:paraId="532F8B08" w14:textId="77777777" w:rsidR="000B4F38" w:rsidRDefault="000B4F38" w:rsidP="000B4F38">
            <w:pPr>
              <w:pStyle w:val="SUM-Standard"/>
              <w:rPr>
                <w:color w:val="FFFFFF" w:themeColor="background1"/>
              </w:rPr>
            </w:pPr>
          </w:p>
          <w:p w14:paraId="61F58573" w14:textId="77777777" w:rsidR="000B4F38" w:rsidRDefault="000B4F38" w:rsidP="000B4F38">
            <w:pPr>
              <w:pStyle w:val="SUM-Standard"/>
              <w:rPr>
                <w:color w:val="FFFFFF" w:themeColor="background1"/>
              </w:rPr>
            </w:pPr>
          </w:p>
          <w:p w14:paraId="230D7AED" w14:textId="77777777" w:rsidR="000B4F38" w:rsidRPr="00413CA3" w:rsidRDefault="000B4F38" w:rsidP="000B4F38">
            <w:pPr>
              <w:pStyle w:val="SUM-Standard"/>
              <w:rPr>
                <w:color w:val="FFFFFF" w:themeColor="background1"/>
              </w:rPr>
            </w:pPr>
          </w:p>
        </w:tc>
      </w:tr>
    </w:tbl>
    <w:p w14:paraId="01F50EB5" w14:textId="4E71E8FA" w:rsidR="00A1409C" w:rsidRPr="00413CA3" w:rsidRDefault="00A1409C" w:rsidP="000E6EB5">
      <w:pPr>
        <w:pStyle w:val="SUM-Standard"/>
        <w:rPr>
          <w:color w:val="FFFFFF" w:themeColor="background1"/>
        </w:rPr>
      </w:pPr>
    </w:p>
    <w:tbl>
      <w:tblPr>
        <w:tblStyle w:val="Tabellenraster"/>
        <w:tblW w:w="6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5590"/>
      </w:tblGrid>
      <w:tr w:rsidR="00B62B05" w:rsidRPr="00413CA3" w14:paraId="3D8BE564" w14:textId="77777777" w:rsidTr="003233E3">
        <w:trPr>
          <w:trHeight w:val="776"/>
        </w:trPr>
        <w:tc>
          <w:tcPr>
            <w:tcW w:w="6157" w:type="dxa"/>
            <w:gridSpan w:val="2"/>
          </w:tcPr>
          <w:p w14:paraId="54E703DC" w14:textId="6D81059F" w:rsidR="00B62B05" w:rsidRPr="00B62B05" w:rsidRDefault="00B62B05" w:rsidP="003233E3">
            <w:pPr>
              <w:pStyle w:val="SUM-berschrift-4"/>
              <w:spacing w:line="240" w:lineRule="auto"/>
              <w:ind w:left="-113" w:right="851"/>
              <w:rPr>
                <w:color w:val="FFFFFF" w:themeColor="background1"/>
                <w:position w:val="-46"/>
                <w:lang w:val="de-DE"/>
              </w:rPr>
            </w:pPr>
            <w:r w:rsidRPr="00B62B05">
              <w:rPr>
                <w:position w:val="-46"/>
              </w:rPr>
              <w:drawing>
                <wp:inline distT="0" distB="0" distL="0" distR="0" wp14:anchorId="09A2A7E7" wp14:editId="774BD30F">
                  <wp:extent cx="352800" cy="468000"/>
                  <wp:effectExtent l="0" t="0" r="3175"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2800" cy="468000"/>
                          </a:xfrm>
                          <a:prstGeom prst="rect">
                            <a:avLst/>
                          </a:prstGeom>
                        </pic:spPr>
                      </pic:pic>
                    </a:graphicData>
                  </a:graphic>
                </wp:inline>
              </w:drawing>
            </w:r>
          </w:p>
        </w:tc>
      </w:tr>
      <w:tr w:rsidR="00B62B05" w:rsidRPr="00413CA3" w14:paraId="0B0C134D" w14:textId="77777777" w:rsidTr="003233E3">
        <w:trPr>
          <w:trHeight w:val="319"/>
        </w:trPr>
        <w:tc>
          <w:tcPr>
            <w:tcW w:w="6157" w:type="dxa"/>
            <w:gridSpan w:val="2"/>
          </w:tcPr>
          <w:p w14:paraId="298FC1D7" w14:textId="48CB667E" w:rsidR="00B62B05" w:rsidRPr="000B4F38" w:rsidRDefault="00B62B05" w:rsidP="00B62B05">
            <w:pPr>
              <w:pStyle w:val="SUM-berschrift-4"/>
              <w:ind w:left="-113"/>
              <w:rPr>
                <w:color w:val="FFFFFF" w:themeColor="background1"/>
                <w:lang w:val="de-DE"/>
              </w:rPr>
            </w:pPr>
            <w:r w:rsidRPr="000B4F38">
              <w:rPr>
                <w:color w:val="FFFFFF" w:themeColor="background1"/>
                <w:lang w:val="de-DE"/>
              </w:rPr>
              <w:t>Werkzeuge für Ihre Verhandlungen</w:t>
            </w:r>
          </w:p>
        </w:tc>
      </w:tr>
      <w:tr w:rsidR="00B62B05" w:rsidRPr="00413CA3" w14:paraId="6604E7EE" w14:textId="77777777" w:rsidTr="00B62B05">
        <w:trPr>
          <w:trHeight w:val="189"/>
        </w:trPr>
        <w:tc>
          <w:tcPr>
            <w:tcW w:w="567" w:type="dxa"/>
          </w:tcPr>
          <w:p w14:paraId="6D7E66FC" w14:textId="73898AED" w:rsidR="00B62B05" w:rsidRPr="006A691A" w:rsidRDefault="00B62B05" w:rsidP="00B62B05">
            <w:pPr>
              <w:pStyle w:val="SUM-berschrift-4"/>
              <w:spacing w:after="0"/>
              <w:ind w:left="-113" w:right="0"/>
              <w:rPr>
                <w:b w:val="0"/>
                <w:bCs w:val="0"/>
                <w:color w:val="FFFFFF" w:themeColor="background1"/>
                <w:position w:val="-4"/>
                <w:lang w:val="de-DE"/>
              </w:rPr>
            </w:pPr>
            <w:r w:rsidRPr="006A691A">
              <w:rPr>
                <w:b w:val="0"/>
                <w:bCs w:val="0"/>
                <w:position w:val="-4"/>
              </w:rPr>
              <w:drawing>
                <wp:inline distT="0" distB="0" distL="0" distR="0" wp14:anchorId="7EA3ACD1" wp14:editId="3B41F515">
                  <wp:extent cx="127835" cy="127835"/>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7835" cy="127835"/>
                          </a:xfrm>
                          <a:prstGeom prst="rect">
                            <a:avLst/>
                          </a:prstGeom>
                        </pic:spPr>
                      </pic:pic>
                    </a:graphicData>
                  </a:graphic>
                </wp:inline>
              </w:drawing>
            </w:r>
          </w:p>
        </w:tc>
        <w:tc>
          <w:tcPr>
            <w:tcW w:w="5590" w:type="dxa"/>
          </w:tcPr>
          <w:p w14:paraId="2541BD39" w14:textId="467F824B" w:rsidR="00B62B05" w:rsidRPr="000B4F38" w:rsidRDefault="000009F8" w:rsidP="000B4F38">
            <w:pPr>
              <w:pStyle w:val="SUM-Hyperlink-white"/>
            </w:pPr>
            <w:hyperlink r:id="rId27" w:history="1">
              <w:r w:rsidR="00B62B05" w:rsidRPr="000B4F38">
                <w:rPr>
                  <w:rStyle w:val="Hyperlink"/>
                  <w:color w:val="FFFFFF" w:themeColor="background1"/>
                </w:rPr>
                <w:t>Sumbiosis Tools</w:t>
              </w:r>
            </w:hyperlink>
          </w:p>
        </w:tc>
      </w:tr>
    </w:tbl>
    <w:p w14:paraId="1CB0457D" w14:textId="1CD775DC" w:rsidR="00416BD5" w:rsidRDefault="00416BD5" w:rsidP="00FB7C41"/>
    <w:p w14:paraId="759DF68D" w14:textId="06BB913D" w:rsidR="00A95CC5" w:rsidRPr="004434F3" w:rsidRDefault="00EC6984" w:rsidP="00FB7C41">
      <w:r w:rsidRPr="00EC6984">
        <mc:AlternateContent>
          <mc:Choice Requires="wps">
            <w:drawing>
              <wp:anchor distT="0" distB="0" distL="114300" distR="114300" simplePos="0" relativeHeight="251683840" behindDoc="0" locked="1" layoutInCell="1" allowOverlap="1" wp14:anchorId="19A461D6" wp14:editId="70C478F6">
                <wp:simplePos x="0" y="0"/>
                <wp:positionH relativeFrom="page">
                  <wp:posOffset>4788535</wp:posOffset>
                </wp:positionH>
                <wp:positionV relativeFrom="page">
                  <wp:posOffset>10549255</wp:posOffset>
                </wp:positionV>
                <wp:extent cx="2818800" cy="205200"/>
                <wp:effectExtent l="0" t="0" r="635" b="0"/>
                <wp:wrapNone/>
                <wp:docPr id="35" name="Rechteck 35"/>
                <wp:cNvGraphicFramePr/>
                <a:graphic xmlns:a="http://schemas.openxmlformats.org/drawingml/2006/main">
                  <a:graphicData uri="http://schemas.microsoft.com/office/word/2010/wordprocessingShape">
                    <wps:wsp>
                      <wps:cNvSpPr/>
                      <wps:spPr>
                        <a:xfrm>
                          <a:off x="0" y="0"/>
                          <a:ext cx="2818800" cy="205200"/>
                        </a:xfrm>
                        <a:prstGeom prst="rect">
                          <a:avLst/>
                        </a:prstGeom>
                        <a:solidFill>
                          <a:srgbClr val="FFE2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6CAA3" id="Rechteck 35" o:spid="_x0000_s1026" style="position:absolute;margin-left:377.05pt;margin-top:830.65pt;width:221.95pt;height:16.1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" fillcolor="#ffe200" stroked="f" strokeweight="1pt">
                <v:fill opacity="46003f"/>
                <w10:wrap anchorx="page" anchory="page"/>
                <w10:anchorlock/>
              </v:rect>
            </w:pict>
          </mc:Fallback>
        </mc:AlternateContent>
      </w:r>
      <w:r w:rsidRPr="00EC6984">
        <w:drawing>
          <wp:anchor distT="0" distB="0" distL="114300" distR="114300" simplePos="0" relativeHeight="251684864" behindDoc="0" locked="1" layoutInCell="1" allowOverlap="1" wp14:anchorId="7C1E91B2" wp14:editId="6E61AB76">
            <wp:simplePos x="0" y="0"/>
            <wp:positionH relativeFrom="page">
              <wp:posOffset>5652770</wp:posOffset>
            </wp:positionH>
            <wp:positionV relativeFrom="page">
              <wp:posOffset>9613265</wp:posOffset>
            </wp:positionV>
            <wp:extent cx="1702800" cy="982800"/>
            <wp:effectExtent l="38100" t="38100" r="37465" b="84455"/>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fik 36"/>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1702800" cy="982800"/>
                    </a:xfrm>
                    <a:prstGeom prst="rect">
                      <a:avLst/>
                    </a:prstGeom>
                    <a:scene3d>
                      <a:camera prst="orthographicFront">
                        <a:rot lat="0" lon="0" rev="240000"/>
                      </a:camera>
                      <a:lightRig rig="threePt" dir="t"/>
                    </a:scene3d>
                  </pic:spPr>
                </pic:pic>
              </a:graphicData>
            </a:graphic>
            <wp14:sizeRelH relativeFrom="margin">
              <wp14:pctWidth>0</wp14:pctWidth>
            </wp14:sizeRelH>
            <wp14:sizeRelV relativeFrom="margin">
              <wp14:pctHeight>0</wp14:pctHeight>
            </wp14:sizeRelV>
          </wp:anchor>
        </w:drawing>
      </w:r>
    </w:p>
    <w:sectPr w:rsidR="00A95CC5" w:rsidRPr="004434F3" w:rsidSect="00385E48">
      <w:headerReference w:type="even" r:id="rId29"/>
      <w:headerReference w:type="default" r:id="rId30"/>
      <w:footerReference w:type="even" r:id="rId31"/>
      <w:footerReference w:type="default" r:id="rId32"/>
      <w:headerReference w:type="first" r:id="rId33"/>
      <w:footerReference w:type="first" r:id="rId34"/>
      <w:pgSz w:w="11900" w:h="16840"/>
      <w:pgMar w:top="1418" w:right="1418" w:bottom="1134" w:left="255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A4A29" w14:textId="77777777" w:rsidR="000009F8" w:rsidRDefault="000009F8" w:rsidP="00FB7C41">
      <w:r>
        <w:separator/>
      </w:r>
    </w:p>
  </w:endnote>
  <w:endnote w:type="continuationSeparator" w:id="0">
    <w:p w14:paraId="4A53D424" w14:textId="77777777" w:rsidR="000009F8" w:rsidRDefault="000009F8" w:rsidP="00FB7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yriad Pro">
    <w:panose1 w:val="020B0503030403020204"/>
    <w:charset w:val="00"/>
    <w:family w:val="swiss"/>
    <w:notTrueType/>
    <w:pitch w:val="variable"/>
    <w:sig w:usb0="A00002AF" w:usb1="5000204B" w:usb2="00000000" w:usb3="00000000" w:csb0="0000019F" w:csb1="00000000"/>
  </w:font>
  <w:font w:name="Wingdings 3">
    <w:panose1 w:val="050401020108070707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Textkörper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Trade Gothic LT Std">
    <w:altName w:val="Calibri"/>
    <w:panose1 w:val="020B0604020202020204"/>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6E504" w14:textId="77777777" w:rsidR="000E35DD" w:rsidRDefault="000E35D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58EA" w14:textId="59BD1A21" w:rsidR="00772A51" w:rsidRPr="00C34AFB" w:rsidRDefault="000E35DD" w:rsidP="000E35DD">
    <w:pPr>
      <w:pStyle w:val="SUM-Standard"/>
      <w:rPr>
        <w:sz w:val="16"/>
        <w:szCs w:val="16"/>
        <w:lang w:val="en-US"/>
      </w:rPr>
    </w:pPr>
    <w:r w:rsidRPr="00A1409C">
      <w:rPr>
        <w:position w:val="-2"/>
        <w:sz w:val="16"/>
        <w:szCs w:val="16"/>
      </w:rPr>
      <w:drawing>
        <wp:inline distT="0" distB="0" distL="0" distR="0" wp14:anchorId="36C9BA16" wp14:editId="73F4B37C">
          <wp:extent cx="117617" cy="117617"/>
          <wp:effectExtent l="0" t="0" r="0" b="0"/>
          <wp:docPr id="19" name="Grafik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17" cy="117617"/>
                  </a:xfrm>
                  <a:prstGeom prst="rect">
                    <a:avLst/>
                  </a:prstGeom>
                  <a:noFill/>
                  <a:ln>
                    <a:noFill/>
                  </a:ln>
                </pic:spPr>
              </pic:pic>
            </a:graphicData>
          </a:graphic>
        </wp:inline>
      </w:drawing>
    </w:r>
    <w:r w:rsidRPr="00C34AFB">
      <w:rPr>
        <w:position w:val="-4"/>
        <w:sz w:val="16"/>
        <w:szCs w:val="16"/>
        <w:lang w:val="en-US"/>
      </w:rPr>
      <w:t xml:space="preserve"> </w:t>
    </w:r>
    <w:r w:rsidRPr="00C34AFB">
      <w:rPr>
        <w:sz w:val="16"/>
        <w:szCs w:val="16"/>
        <w:lang w:val="en-US"/>
      </w:rPr>
      <w:t xml:space="preserve"> Sumbiosis  </w:t>
    </w:r>
    <w:r w:rsidRPr="00C34AFB">
      <w:rPr>
        <w:color w:val="4472C4" w:themeColor="accent1"/>
        <w:sz w:val="16"/>
        <w:szCs w:val="16"/>
        <w:lang w:val="en-US"/>
      </w:rPr>
      <w:t>&gt;</w:t>
    </w:r>
    <w:r w:rsidRPr="00C34AFB">
      <w:rPr>
        <w:sz w:val="16"/>
        <w:szCs w:val="16"/>
        <w:lang w:val="en-US"/>
      </w:rPr>
      <w:t xml:space="preserve"> </w:t>
    </w:r>
    <w:r>
      <w:rPr>
        <w:sz w:val="16"/>
        <w:szCs w:val="16"/>
      </w:rPr>
      <w:fldChar w:fldCharType="begin"/>
    </w:r>
    <w:r w:rsidRPr="00C34AFB">
      <w:rPr>
        <w:sz w:val="16"/>
        <w:szCs w:val="16"/>
        <w:lang w:val="en-US"/>
      </w:rPr>
      <w:instrText xml:space="preserve"> FILENAME  \* MERGEFORMAT </w:instrText>
    </w:r>
    <w:r>
      <w:rPr>
        <w:sz w:val="16"/>
        <w:szCs w:val="16"/>
      </w:rPr>
      <w:fldChar w:fldCharType="separate"/>
    </w:r>
    <w:r w:rsidRPr="00C34AFB">
      <w:rPr>
        <w:sz w:val="16"/>
        <w:szCs w:val="16"/>
        <w:lang w:val="en-US"/>
      </w:rPr>
      <w:t>SUM-Offerte-Joana-Bold-V1.docx</w:t>
    </w:r>
    <w:r>
      <w:rPr>
        <w:sz w:val="16"/>
        <w:szCs w:val="16"/>
      </w:rPr>
      <w:fldChar w:fldCharType="end"/>
    </w:r>
    <w:r w:rsidRPr="00C34AFB">
      <w:rPr>
        <w:sz w:val="16"/>
        <w:szCs w:val="16"/>
        <w:lang w:val="en-US"/>
      </w:rPr>
      <w:t xml:space="preserve">  </w:t>
    </w:r>
    <w:r w:rsidRPr="00C34AFB">
      <w:rPr>
        <w:color w:val="4472C4" w:themeColor="accent1"/>
        <w:sz w:val="16"/>
        <w:szCs w:val="16"/>
        <w:lang w:val="en-US"/>
      </w:rPr>
      <w:t>|</w:t>
    </w:r>
    <w:r w:rsidRPr="00C34AFB">
      <w:rPr>
        <w:sz w:val="16"/>
        <w:szCs w:val="16"/>
        <w:lang w:val="en-US"/>
      </w:rPr>
      <w:t xml:space="preserve"> </w:t>
    </w:r>
    <w:r w:rsidRPr="00A1409C">
      <w:rPr>
        <w:sz w:val="16"/>
        <w:szCs w:val="16"/>
      </w:rPr>
      <w:fldChar w:fldCharType="begin"/>
    </w:r>
    <w:r w:rsidRPr="00A1409C">
      <w:rPr>
        <w:sz w:val="16"/>
        <w:szCs w:val="16"/>
      </w:rPr>
      <w:instrText xml:space="preserve"> DATE  \* MERGEFORMAT </w:instrText>
    </w:r>
    <w:r w:rsidRPr="00A1409C">
      <w:rPr>
        <w:sz w:val="16"/>
        <w:szCs w:val="16"/>
      </w:rPr>
      <w:fldChar w:fldCharType="separate"/>
    </w:r>
    <w:r w:rsidR="00C34AFB">
      <w:rPr>
        <w:sz w:val="16"/>
        <w:szCs w:val="16"/>
      </w:rPr>
      <w:t>14.12.21</w:t>
    </w:r>
    <w:r w:rsidRPr="00A1409C">
      <w:rPr>
        <w:sz w:val="16"/>
        <w:szCs w:val="16"/>
      </w:rPr>
      <w:fldChar w:fldCharType="end"/>
    </w:r>
    <w:r w:rsidRPr="00C34AFB">
      <w:rPr>
        <w:sz w:val="16"/>
        <w:szCs w:val="16"/>
        <w:lang w:val="en-US"/>
      </w:rPr>
      <w:t xml:space="preserve">  </w:t>
    </w:r>
    <w:r w:rsidRPr="00C34AFB">
      <w:rPr>
        <w:color w:val="4472C4" w:themeColor="accent1"/>
        <w:sz w:val="16"/>
        <w:szCs w:val="16"/>
        <w:lang w:val="en-US"/>
      </w:rPr>
      <w:t>|</w:t>
    </w:r>
    <w:r w:rsidRPr="00C34AFB">
      <w:rPr>
        <w:sz w:val="16"/>
        <w:szCs w:val="16"/>
        <w:lang w:val="en-US"/>
      </w:rPr>
      <w:t xml:space="preserve">  Page </w:t>
    </w:r>
    <w:r w:rsidRPr="00A1409C">
      <w:rPr>
        <w:sz w:val="16"/>
        <w:szCs w:val="16"/>
      </w:rPr>
      <w:fldChar w:fldCharType="begin"/>
    </w:r>
    <w:r w:rsidRPr="00C34AFB">
      <w:rPr>
        <w:sz w:val="16"/>
        <w:szCs w:val="16"/>
        <w:lang w:val="en-US"/>
      </w:rPr>
      <w:instrText xml:space="preserve"> page \* MERGEFORMAT </w:instrText>
    </w:r>
    <w:r w:rsidRPr="00A1409C">
      <w:rPr>
        <w:sz w:val="16"/>
        <w:szCs w:val="16"/>
      </w:rPr>
      <w:fldChar w:fldCharType="separate"/>
    </w:r>
    <w:r w:rsidRPr="00C34AFB">
      <w:rPr>
        <w:sz w:val="16"/>
        <w:szCs w:val="16"/>
        <w:lang w:val="en-US"/>
      </w:rPr>
      <w:t>1</w:t>
    </w:r>
    <w:r w:rsidRPr="00A1409C">
      <w:rPr>
        <w:sz w:val="16"/>
        <w:szCs w:val="16"/>
      </w:rPr>
      <w:fldChar w:fldCharType="end"/>
    </w:r>
    <w:r w:rsidRPr="00C34AFB">
      <w:rPr>
        <w:sz w:val="16"/>
        <w:szCs w:val="16"/>
        <w:lang w:val="en-US"/>
      </w:rPr>
      <w:t xml:space="preserve"> of </w:t>
    </w:r>
    <w:r w:rsidRPr="00A1409C">
      <w:rPr>
        <w:sz w:val="16"/>
        <w:szCs w:val="16"/>
      </w:rPr>
      <w:fldChar w:fldCharType="begin"/>
    </w:r>
    <w:r w:rsidRPr="00C34AFB">
      <w:rPr>
        <w:sz w:val="16"/>
        <w:szCs w:val="16"/>
        <w:lang w:val="en-US"/>
      </w:rPr>
      <w:instrText xml:space="preserve"> NUMPAGES  \* MERGEFORMAT </w:instrText>
    </w:r>
    <w:r w:rsidRPr="00A1409C">
      <w:rPr>
        <w:sz w:val="16"/>
        <w:szCs w:val="16"/>
      </w:rPr>
      <w:fldChar w:fldCharType="separate"/>
    </w:r>
    <w:r w:rsidRPr="00C34AFB">
      <w:rPr>
        <w:sz w:val="16"/>
        <w:szCs w:val="16"/>
        <w:lang w:val="en-US"/>
      </w:rPr>
      <w:t>2</w:t>
    </w:r>
    <w:r w:rsidRPr="00A1409C">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CB61" w14:textId="77777777" w:rsidR="000E35DD" w:rsidRDefault="000E35D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B26D1" w14:textId="77777777" w:rsidR="000009F8" w:rsidRDefault="000009F8" w:rsidP="00FB7C41">
      <w:r>
        <w:separator/>
      </w:r>
    </w:p>
  </w:footnote>
  <w:footnote w:type="continuationSeparator" w:id="0">
    <w:p w14:paraId="0FC0DBBC" w14:textId="77777777" w:rsidR="000009F8" w:rsidRDefault="000009F8" w:rsidP="00FB7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211AA" w14:textId="77777777" w:rsidR="000E35DD" w:rsidRDefault="000E35D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13673" w14:textId="06D1DAA3" w:rsidR="00547F48" w:rsidRDefault="00DB756D" w:rsidP="00FB7C41">
    <w:pPr>
      <w:pStyle w:val="Kopfzeile"/>
    </w:pPr>
    <w:r>
      <w:drawing>
        <wp:anchor distT="0" distB="0" distL="114300" distR="114300" simplePos="0" relativeHeight="251663360" behindDoc="0" locked="0" layoutInCell="1" allowOverlap="1" wp14:anchorId="3BBD4D85" wp14:editId="1C143B91">
          <wp:simplePos x="0" y="0"/>
          <wp:positionH relativeFrom="page">
            <wp:posOffset>720090</wp:posOffset>
          </wp:positionH>
          <wp:positionV relativeFrom="page">
            <wp:posOffset>720090</wp:posOffset>
          </wp:positionV>
          <wp:extent cx="1260000" cy="34560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21993" t="38808" r="7661" b="31955"/>
                  <a:stretch/>
                </pic:blipFill>
                <pic:spPr bwMode="auto">
                  <a:xfrm>
                    <a:off x="0" y="0"/>
                    <a:ext cx="1260000" cy="345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72D869" w14:textId="2387B39F" w:rsidR="00547F48" w:rsidRDefault="000009F8" w:rsidP="00FB7C41">
    <w:pPr>
      <w:pStyle w:val="Kopfzeile"/>
    </w:pPr>
  </w:p>
  <w:p w14:paraId="49E2D52D" w14:textId="748FD6BB" w:rsidR="00BE02AD" w:rsidRDefault="000009F8" w:rsidP="00FB7C41">
    <w:pPr>
      <w:pStyle w:val="Kopfzeile"/>
    </w:pPr>
  </w:p>
  <w:p w14:paraId="5E09F7FB" w14:textId="77777777" w:rsidR="00FB7C41" w:rsidRDefault="00FB7C41" w:rsidP="00FB7C41">
    <w:pPr>
      <w:pStyle w:val="Kopfzeile"/>
    </w:pPr>
  </w:p>
  <w:p w14:paraId="1E18F704" w14:textId="77777777" w:rsidR="00BE02AD" w:rsidRDefault="000009F8" w:rsidP="00FB7C41">
    <w:pPr>
      <w:pStyle w:val="Kopfzeile"/>
    </w:pPr>
  </w:p>
  <w:p w14:paraId="3EC91BDC" w14:textId="77777777" w:rsidR="00BE02AD" w:rsidRDefault="000009F8" w:rsidP="00FB7C41">
    <w:pPr>
      <w:pStyle w:val="Kopfzeile"/>
    </w:pPr>
  </w:p>
  <w:p w14:paraId="443EA4BB" w14:textId="77777777" w:rsidR="00547F48" w:rsidRDefault="000009F8" w:rsidP="00FB7C4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0FFC" w14:textId="614D99BB" w:rsidR="00385E48" w:rsidRDefault="00DB756D">
    <w:pPr>
      <w:pStyle w:val="Kopfzeile"/>
    </w:pPr>
    <w:r>
      <w:drawing>
        <wp:anchor distT="0" distB="0" distL="114300" distR="114300" simplePos="0" relativeHeight="251665408" behindDoc="0" locked="0" layoutInCell="1" allowOverlap="1" wp14:anchorId="790F7FA2" wp14:editId="50B9537B">
          <wp:simplePos x="0" y="0"/>
          <wp:positionH relativeFrom="page">
            <wp:posOffset>720090</wp:posOffset>
          </wp:positionH>
          <wp:positionV relativeFrom="page">
            <wp:posOffset>720090</wp:posOffset>
          </wp:positionV>
          <wp:extent cx="1620000" cy="44640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l="21993" t="38808" r="7661" b="31955"/>
                  <a:stretch/>
                </pic:blipFill>
                <pic:spPr bwMode="auto">
                  <a:xfrm>
                    <a:off x="0" y="0"/>
                    <a:ext cx="1620000" cy="44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E0FF4" w14:textId="77777777" w:rsidR="00385E48" w:rsidRDefault="00385E48">
    <w:pPr>
      <w:pStyle w:val="Kopfzeile"/>
    </w:pPr>
  </w:p>
  <w:p w14:paraId="1789FF6B" w14:textId="77777777" w:rsidR="00385E48" w:rsidRDefault="00385E48">
    <w:pPr>
      <w:pStyle w:val="Kopfzeile"/>
    </w:pPr>
  </w:p>
  <w:p w14:paraId="556DB23F" w14:textId="77777777" w:rsidR="00385E48" w:rsidRDefault="00385E48">
    <w:pPr>
      <w:pStyle w:val="Kopfzeile"/>
    </w:pPr>
  </w:p>
  <w:p w14:paraId="1ECE14FC" w14:textId="3F10F3A4" w:rsidR="00385E48" w:rsidRDefault="00385E48">
    <w:pPr>
      <w:pStyle w:val="Kopfzeile"/>
    </w:pPr>
  </w:p>
  <w:p w14:paraId="085F9F4B" w14:textId="0BE369A0" w:rsidR="00385E48" w:rsidRDefault="00385E48">
    <w:pPr>
      <w:pStyle w:val="Kopfzeile"/>
    </w:pPr>
  </w:p>
  <w:p w14:paraId="175C02F8" w14:textId="1F8FAF35" w:rsidR="00385E48" w:rsidRDefault="00385E4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1" type="#_x0000_t75" style="width:59pt;height:54pt" o:bullet="t">
        <v:imagedata r:id="rId1" o:title="Arrow"/>
      </v:shape>
    </w:pict>
  </w:numPicBullet>
  <w:numPicBullet w:numPicBulletId="1">
    <w:pict>
      <v:shape id="_x0000_i1162" type="#_x0000_t75" style="width:600pt;height:600pt;visibility:visible;mso-wrap-style:square" o:bullet="t">
        <v:imagedata r:id="rId2" o:title=""/>
      </v:shape>
    </w:pict>
  </w:numPicBullet>
  <w:numPicBullet w:numPicBulletId="2">
    <w:pict>
      <v:shape id="_x0000_i1163" type="#_x0000_t75" style="width:600pt;height:600pt;visibility:visible;mso-wrap-style:square" o:bullet="t">
        <v:imagedata r:id="rId3" o:title=""/>
      </v:shape>
    </w:pict>
  </w:numPicBullet>
  <w:numPicBullet w:numPicBulletId="3">
    <w:pict>
      <v:shape id="_x0000_i1164" type="#_x0000_t75" style="width:600pt;height:600pt;visibility:visible;mso-wrap-style:square" o:bullet="t">
        <v:imagedata r:id="rId4" o:title=""/>
      </v:shape>
    </w:pict>
  </w:numPicBullet>
  <w:numPicBullet w:numPicBulletId="4">
    <w:pict>
      <v:shape id="_x0000_i1165" type="#_x0000_t75" style="width:600pt;height:600pt;visibility:visible;mso-wrap-style:square" o:bullet="t">
        <v:imagedata r:id="rId5" o:title="" croptop="10385f" cropbottom="10446f" cropleft="14416f" cropright="14766f"/>
      </v:shape>
    </w:pict>
  </w:numPicBullet>
  <w:numPicBullet w:numPicBulletId="5">
    <w:pict>
      <v:shape id="_x0000_i1166" type="#_x0000_t75" style="width:25pt;height:25pt;visibility:visible;mso-wrap-style:square" o:bullet="t">
        <v:imagedata r:id="rId6" o:title=""/>
        <o:lock v:ext="edit" aspectratio="f"/>
      </v:shape>
    </w:pict>
  </w:numPicBullet>
  <w:numPicBullet w:numPicBulletId="6">
    <w:pict>
      <v:shape id="_x0000_i1167" type="#_x0000_t75" style="width:89pt;height:71pt;visibility:visible;mso-wrap-style:square" o:bullet="t">
        <v:imagedata r:id="rId7" o:title=""/>
      </v:shape>
    </w:pict>
  </w:numPicBullet>
  <w:numPicBullet w:numPicBulletId="7">
    <w:pict>
      <v:shape id="_x0000_i1168" type="#_x0000_t75" style="width:117pt;height:89pt" o:bullet="t">
        <v:imagedata r:id="rId8" o:title="Zeichenfläche 1@4x"/>
      </v:shape>
    </w:pict>
  </w:numPicBullet>
  <w:numPicBullet w:numPicBulletId="8">
    <w:pict>
      <v:shape id="_x0000_i1169" type="#_x0000_t75" style="width:126pt;height:95pt" o:bullet="t">
        <v:imagedata r:id="rId9" o:title="SUM_Arrow-blue"/>
      </v:shape>
    </w:pict>
  </w:numPicBullet>
  <w:abstractNum w:abstractNumId="0" w15:restartNumberingAfterBreak="0">
    <w:nsid w:val="07EB6521"/>
    <w:multiLevelType w:val="hybridMultilevel"/>
    <w:tmpl w:val="138885B8"/>
    <w:lvl w:ilvl="0" w:tplc="C8A26806">
      <w:start w:val="1"/>
      <w:numFmt w:val="bullet"/>
      <w:lvlText w:val="»"/>
      <w:lvlJc w:val="left"/>
      <w:pPr>
        <w:ind w:left="680" w:hanging="396"/>
      </w:pPr>
      <w:rPr>
        <w:rFonts w:ascii="Times New Roman" w:hAnsi="Times New Roman" w:cs="Times New Roman" w:hint="default"/>
        <w:b/>
        <w:i w:val="0"/>
        <w:caps w:val="0"/>
        <w:strike w:val="0"/>
        <w:dstrike w:val="0"/>
        <w:vanish w:val="0"/>
        <w:color w:val="A5A5A5" w:themeColor="accent3"/>
        <w:w w:val="100"/>
        <w:position w:val="-16"/>
        <w:sz w:val="72"/>
        <w:vertAlign w:val="baselin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BF17FF"/>
    <w:multiLevelType w:val="hybridMultilevel"/>
    <w:tmpl w:val="8D0470F6"/>
    <w:lvl w:ilvl="0" w:tplc="EE6EAA16">
      <w:start w:val="1"/>
      <w:numFmt w:val="bullet"/>
      <w:lvlText w:val=""/>
      <w:lvlPicBulletId w:val="3"/>
      <w:lvlJc w:val="left"/>
      <w:pPr>
        <w:tabs>
          <w:tab w:val="num" w:pos="720"/>
        </w:tabs>
        <w:ind w:left="720" w:hanging="360"/>
      </w:pPr>
      <w:rPr>
        <w:rFonts w:ascii="Symbol" w:hAnsi="Symbol" w:hint="default"/>
      </w:rPr>
    </w:lvl>
    <w:lvl w:ilvl="1" w:tplc="A8F0B060" w:tentative="1">
      <w:start w:val="1"/>
      <w:numFmt w:val="bullet"/>
      <w:lvlText w:val=""/>
      <w:lvlJc w:val="left"/>
      <w:pPr>
        <w:tabs>
          <w:tab w:val="num" w:pos="1440"/>
        </w:tabs>
        <w:ind w:left="1440" w:hanging="360"/>
      </w:pPr>
      <w:rPr>
        <w:rFonts w:ascii="Symbol" w:hAnsi="Symbol" w:hint="default"/>
      </w:rPr>
    </w:lvl>
    <w:lvl w:ilvl="2" w:tplc="E4C04BE8" w:tentative="1">
      <w:start w:val="1"/>
      <w:numFmt w:val="bullet"/>
      <w:lvlText w:val=""/>
      <w:lvlJc w:val="left"/>
      <w:pPr>
        <w:tabs>
          <w:tab w:val="num" w:pos="2160"/>
        </w:tabs>
        <w:ind w:left="2160" w:hanging="360"/>
      </w:pPr>
      <w:rPr>
        <w:rFonts w:ascii="Symbol" w:hAnsi="Symbol" w:hint="default"/>
      </w:rPr>
    </w:lvl>
    <w:lvl w:ilvl="3" w:tplc="7726710E" w:tentative="1">
      <w:start w:val="1"/>
      <w:numFmt w:val="bullet"/>
      <w:lvlText w:val=""/>
      <w:lvlJc w:val="left"/>
      <w:pPr>
        <w:tabs>
          <w:tab w:val="num" w:pos="2880"/>
        </w:tabs>
        <w:ind w:left="2880" w:hanging="360"/>
      </w:pPr>
      <w:rPr>
        <w:rFonts w:ascii="Symbol" w:hAnsi="Symbol" w:hint="default"/>
      </w:rPr>
    </w:lvl>
    <w:lvl w:ilvl="4" w:tplc="B352DED8" w:tentative="1">
      <w:start w:val="1"/>
      <w:numFmt w:val="bullet"/>
      <w:lvlText w:val=""/>
      <w:lvlJc w:val="left"/>
      <w:pPr>
        <w:tabs>
          <w:tab w:val="num" w:pos="3600"/>
        </w:tabs>
        <w:ind w:left="3600" w:hanging="360"/>
      </w:pPr>
      <w:rPr>
        <w:rFonts w:ascii="Symbol" w:hAnsi="Symbol" w:hint="default"/>
      </w:rPr>
    </w:lvl>
    <w:lvl w:ilvl="5" w:tplc="A2C87342" w:tentative="1">
      <w:start w:val="1"/>
      <w:numFmt w:val="bullet"/>
      <w:lvlText w:val=""/>
      <w:lvlJc w:val="left"/>
      <w:pPr>
        <w:tabs>
          <w:tab w:val="num" w:pos="4320"/>
        </w:tabs>
        <w:ind w:left="4320" w:hanging="360"/>
      </w:pPr>
      <w:rPr>
        <w:rFonts w:ascii="Symbol" w:hAnsi="Symbol" w:hint="default"/>
      </w:rPr>
    </w:lvl>
    <w:lvl w:ilvl="6" w:tplc="1428ADFE" w:tentative="1">
      <w:start w:val="1"/>
      <w:numFmt w:val="bullet"/>
      <w:lvlText w:val=""/>
      <w:lvlJc w:val="left"/>
      <w:pPr>
        <w:tabs>
          <w:tab w:val="num" w:pos="5040"/>
        </w:tabs>
        <w:ind w:left="5040" w:hanging="360"/>
      </w:pPr>
      <w:rPr>
        <w:rFonts w:ascii="Symbol" w:hAnsi="Symbol" w:hint="default"/>
      </w:rPr>
    </w:lvl>
    <w:lvl w:ilvl="7" w:tplc="90EAF7D0" w:tentative="1">
      <w:start w:val="1"/>
      <w:numFmt w:val="bullet"/>
      <w:lvlText w:val=""/>
      <w:lvlJc w:val="left"/>
      <w:pPr>
        <w:tabs>
          <w:tab w:val="num" w:pos="5760"/>
        </w:tabs>
        <w:ind w:left="5760" w:hanging="360"/>
      </w:pPr>
      <w:rPr>
        <w:rFonts w:ascii="Symbol" w:hAnsi="Symbol" w:hint="default"/>
      </w:rPr>
    </w:lvl>
    <w:lvl w:ilvl="8" w:tplc="B024F88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4DD0924"/>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746184B"/>
    <w:multiLevelType w:val="multilevel"/>
    <w:tmpl w:val="08C24CFE"/>
    <w:styleLink w:val="AktuelleListe2"/>
    <w:lvl w:ilvl="0">
      <w:start w:val="1"/>
      <w:numFmt w:val="bullet"/>
      <w:lvlText w:val=""/>
      <w:lvlPicBulletId w:val="7"/>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7A8438C"/>
    <w:multiLevelType w:val="multilevel"/>
    <w:tmpl w:val="08C24CFE"/>
    <w:styleLink w:val="AktuelleListe1"/>
    <w:lvl w:ilvl="0">
      <w:start w:val="1"/>
      <w:numFmt w:val="bullet"/>
      <w:lvlText w:val=""/>
      <w:lvlPicBulletId w:val="7"/>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A23780C"/>
    <w:multiLevelType w:val="hybridMultilevel"/>
    <w:tmpl w:val="6408F2F2"/>
    <w:lvl w:ilvl="0" w:tplc="B11E7D42">
      <w:start w:val="1"/>
      <w:numFmt w:val="bullet"/>
      <w:lvlText w:val=""/>
      <w:lvlPicBulletId w:val="3"/>
      <w:lvlJc w:val="left"/>
      <w:pPr>
        <w:tabs>
          <w:tab w:val="num" w:pos="720"/>
        </w:tabs>
        <w:ind w:left="720" w:hanging="360"/>
      </w:pPr>
      <w:rPr>
        <w:rFonts w:ascii="Symbol" w:hAnsi="Symbol" w:hint="default"/>
      </w:rPr>
    </w:lvl>
    <w:lvl w:ilvl="1" w:tplc="B27A768C" w:tentative="1">
      <w:start w:val="1"/>
      <w:numFmt w:val="bullet"/>
      <w:lvlText w:val=""/>
      <w:lvlJc w:val="left"/>
      <w:pPr>
        <w:tabs>
          <w:tab w:val="num" w:pos="1440"/>
        </w:tabs>
        <w:ind w:left="1440" w:hanging="360"/>
      </w:pPr>
      <w:rPr>
        <w:rFonts w:ascii="Symbol" w:hAnsi="Symbol" w:hint="default"/>
      </w:rPr>
    </w:lvl>
    <w:lvl w:ilvl="2" w:tplc="77D0C6EE" w:tentative="1">
      <w:start w:val="1"/>
      <w:numFmt w:val="bullet"/>
      <w:lvlText w:val=""/>
      <w:lvlJc w:val="left"/>
      <w:pPr>
        <w:tabs>
          <w:tab w:val="num" w:pos="2160"/>
        </w:tabs>
        <w:ind w:left="2160" w:hanging="360"/>
      </w:pPr>
      <w:rPr>
        <w:rFonts w:ascii="Symbol" w:hAnsi="Symbol" w:hint="default"/>
      </w:rPr>
    </w:lvl>
    <w:lvl w:ilvl="3" w:tplc="17BE2398" w:tentative="1">
      <w:start w:val="1"/>
      <w:numFmt w:val="bullet"/>
      <w:lvlText w:val=""/>
      <w:lvlJc w:val="left"/>
      <w:pPr>
        <w:tabs>
          <w:tab w:val="num" w:pos="2880"/>
        </w:tabs>
        <w:ind w:left="2880" w:hanging="360"/>
      </w:pPr>
      <w:rPr>
        <w:rFonts w:ascii="Symbol" w:hAnsi="Symbol" w:hint="default"/>
      </w:rPr>
    </w:lvl>
    <w:lvl w:ilvl="4" w:tplc="C8C82F94" w:tentative="1">
      <w:start w:val="1"/>
      <w:numFmt w:val="bullet"/>
      <w:lvlText w:val=""/>
      <w:lvlJc w:val="left"/>
      <w:pPr>
        <w:tabs>
          <w:tab w:val="num" w:pos="3600"/>
        </w:tabs>
        <w:ind w:left="3600" w:hanging="360"/>
      </w:pPr>
      <w:rPr>
        <w:rFonts w:ascii="Symbol" w:hAnsi="Symbol" w:hint="default"/>
      </w:rPr>
    </w:lvl>
    <w:lvl w:ilvl="5" w:tplc="A5820024" w:tentative="1">
      <w:start w:val="1"/>
      <w:numFmt w:val="bullet"/>
      <w:lvlText w:val=""/>
      <w:lvlJc w:val="left"/>
      <w:pPr>
        <w:tabs>
          <w:tab w:val="num" w:pos="4320"/>
        </w:tabs>
        <w:ind w:left="4320" w:hanging="360"/>
      </w:pPr>
      <w:rPr>
        <w:rFonts w:ascii="Symbol" w:hAnsi="Symbol" w:hint="default"/>
      </w:rPr>
    </w:lvl>
    <w:lvl w:ilvl="6" w:tplc="BC94182E" w:tentative="1">
      <w:start w:val="1"/>
      <w:numFmt w:val="bullet"/>
      <w:lvlText w:val=""/>
      <w:lvlJc w:val="left"/>
      <w:pPr>
        <w:tabs>
          <w:tab w:val="num" w:pos="5040"/>
        </w:tabs>
        <w:ind w:left="5040" w:hanging="360"/>
      </w:pPr>
      <w:rPr>
        <w:rFonts w:ascii="Symbol" w:hAnsi="Symbol" w:hint="default"/>
      </w:rPr>
    </w:lvl>
    <w:lvl w:ilvl="7" w:tplc="FA089E4E" w:tentative="1">
      <w:start w:val="1"/>
      <w:numFmt w:val="bullet"/>
      <w:lvlText w:val=""/>
      <w:lvlJc w:val="left"/>
      <w:pPr>
        <w:tabs>
          <w:tab w:val="num" w:pos="5760"/>
        </w:tabs>
        <w:ind w:left="5760" w:hanging="360"/>
      </w:pPr>
      <w:rPr>
        <w:rFonts w:ascii="Symbol" w:hAnsi="Symbol" w:hint="default"/>
      </w:rPr>
    </w:lvl>
    <w:lvl w:ilvl="8" w:tplc="868E712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E0B43C4"/>
    <w:multiLevelType w:val="hybridMultilevel"/>
    <w:tmpl w:val="D22C79BE"/>
    <w:lvl w:ilvl="0" w:tplc="F058DF76">
      <w:start w:val="1"/>
      <w:numFmt w:val="bullet"/>
      <w:lvlText w:val=""/>
      <w:lvlPicBulletId w:val="6"/>
      <w:lvlJc w:val="left"/>
      <w:pPr>
        <w:tabs>
          <w:tab w:val="num" w:pos="720"/>
        </w:tabs>
        <w:ind w:left="720" w:hanging="360"/>
      </w:pPr>
      <w:rPr>
        <w:rFonts w:ascii="Symbol" w:hAnsi="Symbol" w:hint="default"/>
      </w:rPr>
    </w:lvl>
    <w:lvl w:ilvl="1" w:tplc="7040E0E0" w:tentative="1">
      <w:start w:val="1"/>
      <w:numFmt w:val="bullet"/>
      <w:lvlText w:val=""/>
      <w:lvlJc w:val="left"/>
      <w:pPr>
        <w:tabs>
          <w:tab w:val="num" w:pos="1440"/>
        </w:tabs>
        <w:ind w:left="1440" w:hanging="360"/>
      </w:pPr>
      <w:rPr>
        <w:rFonts w:ascii="Symbol" w:hAnsi="Symbol" w:hint="default"/>
      </w:rPr>
    </w:lvl>
    <w:lvl w:ilvl="2" w:tplc="8FF43148" w:tentative="1">
      <w:start w:val="1"/>
      <w:numFmt w:val="bullet"/>
      <w:lvlText w:val=""/>
      <w:lvlJc w:val="left"/>
      <w:pPr>
        <w:tabs>
          <w:tab w:val="num" w:pos="2160"/>
        </w:tabs>
        <w:ind w:left="2160" w:hanging="360"/>
      </w:pPr>
      <w:rPr>
        <w:rFonts w:ascii="Symbol" w:hAnsi="Symbol" w:hint="default"/>
      </w:rPr>
    </w:lvl>
    <w:lvl w:ilvl="3" w:tplc="F878CB10" w:tentative="1">
      <w:start w:val="1"/>
      <w:numFmt w:val="bullet"/>
      <w:lvlText w:val=""/>
      <w:lvlJc w:val="left"/>
      <w:pPr>
        <w:tabs>
          <w:tab w:val="num" w:pos="2880"/>
        </w:tabs>
        <w:ind w:left="2880" w:hanging="360"/>
      </w:pPr>
      <w:rPr>
        <w:rFonts w:ascii="Symbol" w:hAnsi="Symbol" w:hint="default"/>
      </w:rPr>
    </w:lvl>
    <w:lvl w:ilvl="4" w:tplc="C24A02EA" w:tentative="1">
      <w:start w:val="1"/>
      <w:numFmt w:val="bullet"/>
      <w:lvlText w:val=""/>
      <w:lvlJc w:val="left"/>
      <w:pPr>
        <w:tabs>
          <w:tab w:val="num" w:pos="3600"/>
        </w:tabs>
        <w:ind w:left="3600" w:hanging="360"/>
      </w:pPr>
      <w:rPr>
        <w:rFonts w:ascii="Symbol" w:hAnsi="Symbol" w:hint="default"/>
      </w:rPr>
    </w:lvl>
    <w:lvl w:ilvl="5" w:tplc="32902F20" w:tentative="1">
      <w:start w:val="1"/>
      <w:numFmt w:val="bullet"/>
      <w:lvlText w:val=""/>
      <w:lvlJc w:val="left"/>
      <w:pPr>
        <w:tabs>
          <w:tab w:val="num" w:pos="4320"/>
        </w:tabs>
        <w:ind w:left="4320" w:hanging="360"/>
      </w:pPr>
      <w:rPr>
        <w:rFonts w:ascii="Symbol" w:hAnsi="Symbol" w:hint="default"/>
      </w:rPr>
    </w:lvl>
    <w:lvl w:ilvl="6" w:tplc="274605B6" w:tentative="1">
      <w:start w:val="1"/>
      <w:numFmt w:val="bullet"/>
      <w:lvlText w:val=""/>
      <w:lvlJc w:val="left"/>
      <w:pPr>
        <w:tabs>
          <w:tab w:val="num" w:pos="5040"/>
        </w:tabs>
        <w:ind w:left="5040" w:hanging="360"/>
      </w:pPr>
      <w:rPr>
        <w:rFonts w:ascii="Symbol" w:hAnsi="Symbol" w:hint="default"/>
      </w:rPr>
    </w:lvl>
    <w:lvl w:ilvl="7" w:tplc="892279F0" w:tentative="1">
      <w:start w:val="1"/>
      <w:numFmt w:val="bullet"/>
      <w:lvlText w:val=""/>
      <w:lvlJc w:val="left"/>
      <w:pPr>
        <w:tabs>
          <w:tab w:val="num" w:pos="5760"/>
        </w:tabs>
        <w:ind w:left="5760" w:hanging="360"/>
      </w:pPr>
      <w:rPr>
        <w:rFonts w:ascii="Symbol" w:hAnsi="Symbol" w:hint="default"/>
      </w:rPr>
    </w:lvl>
    <w:lvl w:ilvl="8" w:tplc="926EF66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0713EE4"/>
    <w:multiLevelType w:val="multilevel"/>
    <w:tmpl w:val="FE8CD9DA"/>
    <w:lvl w:ilvl="0">
      <w:start w:val="1"/>
      <w:numFmt w:val="bullet"/>
      <w:lvlText w:val="»"/>
      <w:lvlJc w:val="left"/>
      <w:pPr>
        <w:ind w:left="720" w:hanging="360"/>
      </w:pPr>
      <w:rPr>
        <w:rFonts w:ascii="Myriad Pro" w:hAnsi="Myriad Pro" w:hint="default"/>
        <w:caps w:val="0"/>
        <w:strike w:val="0"/>
        <w:dstrike w:val="0"/>
        <w:vanish w:val="0"/>
        <w:color w:val="4472C4" w:themeColor="accent1"/>
        <w:sz w:val="72"/>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08B1D2D"/>
    <w:multiLevelType w:val="multilevel"/>
    <w:tmpl w:val="6652E0A2"/>
    <w:lvl w:ilvl="0">
      <w:start w:val="1"/>
      <w:numFmt w:val="bullet"/>
      <w:lvlText w:val="»"/>
      <w:lvlJc w:val="left"/>
      <w:pPr>
        <w:ind w:left="567" w:hanging="397"/>
      </w:pPr>
      <w:rPr>
        <w:rFonts w:ascii="Times New Roman" w:hAnsi="Times New Roman" w:hint="default"/>
        <w:b/>
        <w:i w:val="0"/>
        <w:caps w:val="0"/>
        <w:strike w:val="0"/>
        <w:dstrike w:val="0"/>
        <w:vanish w:val="0"/>
        <w:color w:val="A5A5A5" w:themeColor="accent3"/>
        <w:w w:val="100"/>
        <w:position w:val="-16"/>
        <w:sz w:val="96"/>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D80DD7"/>
    <w:multiLevelType w:val="hybridMultilevel"/>
    <w:tmpl w:val="51744472"/>
    <w:lvl w:ilvl="0" w:tplc="CCCA1CF4">
      <w:start w:val="1"/>
      <w:numFmt w:val="bullet"/>
      <w:lvlText w:val=""/>
      <w:lvlPicBulletId w:val="0"/>
      <w:lvlJc w:val="left"/>
      <w:pPr>
        <w:ind w:left="567" w:hanging="510"/>
      </w:pPr>
      <w:rPr>
        <w:rFonts w:ascii="Symbol" w:hAnsi="Symbol" w:hint="default"/>
        <w:color w:val="auto"/>
      </w:rPr>
    </w:lvl>
    <w:lvl w:ilvl="1" w:tplc="58E25CC8">
      <w:start w:val="1"/>
      <w:numFmt w:val="bullet"/>
      <w:pStyle w:val="SUM-Bullit-AuflistungEbene2"/>
      <w:lvlText w:val="­"/>
      <w:lvlJc w:val="left"/>
      <w:pPr>
        <w:ind w:left="851" w:hanging="227"/>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A0063AD"/>
    <w:multiLevelType w:val="hybridMultilevel"/>
    <w:tmpl w:val="73DA12D4"/>
    <w:lvl w:ilvl="0" w:tplc="8AF44D30">
      <w:start w:val="1"/>
      <w:numFmt w:val="bullet"/>
      <w:lvlText w:val=""/>
      <w:lvlPicBulletId w:val="1"/>
      <w:lvlJc w:val="left"/>
      <w:pPr>
        <w:tabs>
          <w:tab w:val="num" w:pos="720"/>
        </w:tabs>
        <w:ind w:left="720" w:hanging="360"/>
      </w:pPr>
      <w:rPr>
        <w:rFonts w:ascii="Symbol" w:hAnsi="Symbol" w:hint="default"/>
      </w:rPr>
    </w:lvl>
    <w:lvl w:ilvl="1" w:tplc="B9821F12" w:tentative="1">
      <w:start w:val="1"/>
      <w:numFmt w:val="bullet"/>
      <w:lvlText w:val=""/>
      <w:lvlJc w:val="left"/>
      <w:pPr>
        <w:tabs>
          <w:tab w:val="num" w:pos="1440"/>
        </w:tabs>
        <w:ind w:left="1440" w:hanging="360"/>
      </w:pPr>
      <w:rPr>
        <w:rFonts w:ascii="Symbol" w:hAnsi="Symbol" w:hint="default"/>
      </w:rPr>
    </w:lvl>
    <w:lvl w:ilvl="2" w:tplc="57E2E5F0" w:tentative="1">
      <w:start w:val="1"/>
      <w:numFmt w:val="bullet"/>
      <w:lvlText w:val=""/>
      <w:lvlJc w:val="left"/>
      <w:pPr>
        <w:tabs>
          <w:tab w:val="num" w:pos="2160"/>
        </w:tabs>
        <w:ind w:left="2160" w:hanging="360"/>
      </w:pPr>
      <w:rPr>
        <w:rFonts w:ascii="Symbol" w:hAnsi="Symbol" w:hint="default"/>
      </w:rPr>
    </w:lvl>
    <w:lvl w:ilvl="3" w:tplc="E0523564" w:tentative="1">
      <w:start w:val="1"/>
      <w:numFmt w:val="bullet"/>
      <w:lvlText w:val=""/>
      <w:lvlJc w:val="left"/>
      <w:pPr>
        <w:tabs>
          <w:tab w:val="num" w:pos="2880"/>
        </w:tabs>
        <w:ind w:left="2880" w:hanging="360"/>
      </w:pPr>
      <w:rPr>
        <w:rFonts w:ascii="Symbol" w:hAnsi="Symbol" w:hint="default"/>
      </w:rPr>
    </w:lvl>
    <w:lvl w:ilvl="4" w:tplc="A156D2C4" w:tentative="1">
      <w:start w:val="1"/>
      <w:numFmt w:val="bullet"/>
      <w:lvlText w:val=""/>
      <w:lvlJc w:val="left"/>
      <w:pPr>
        <w:tabs>
          <w:tab w:val="num" w:pos="3600"/>
        </w:tabs>
        <w:ind w:left="3600" w:hanging="360"/>
      </w:pPr>
      <w:rPr>
        <w:rFonts w:ascii="Symbol" w:hAnsi="Symbol" w:hint="default"/>
      </w:rPr>
    </w:lvl>
    <w:lvl w:ilvl="5" w:tplc="436C13A0" w:tentative="1">
      <w:start w:val="1"/>
      <w:numFmt w:val="bullet"/>
      <w:lvlText w:val=""/>
      <w:lvlJc w:val="left"/>
      <w:pPr>
        <w:tabs>
          <w:tab w:val="num" w:pos="4320"/>
        </w:tabs>
        <w:ind w:left="4320" w:hanging="360"/>
      </w:pPr>
      <w:rPr>
        <w:rFonts w:ascii="Symbol" w:hAnsi="Symbol" w:hint="default"/>
      </w:rPr>
    </w:lvl>
    <w:lvl w:ilvl="6" w:tplc="523C536A" w:tentative="1">
      <w:start w:val="1"/>
      <w:numFmt w:val="bullet"/>
      <w:lvlText w:val=""/>
      <w:lvlJc w:val="left"/>
      <w:pPr>
        <w:tabs>
          <w:tab w:val="num" w:pos="5040"/>
        </w:tabs>
        <w:ind w:left="5040" w:hanging="360"/>
      </w:pPr>
      <w:rPr>
        <w:rFonts w:ascii="Symbol" w:hAnsi="Symbol" w:hint="default"/>
      </w:rPr>
    </w:lvl>
    <w:lvl w:ilvl="7" w:tplc="78E0958C" w:tentative="1">
      <w:start w:val="1"/>
      <w:numFmt w:val="bullet"/>
      <w:lvlText w:val=""/>
      <w:lvlJc w:val="left"/>
      <w:pPr>
        <w:tabs>
          <w:tab w:val="num" w:pos="5760"/>
        </w:tabs>
        <w:ind w:left="5760" w:hanging="360"/>
      </w:pPr>
      <w:rPr>
        <w:rFonts w:ascii="Symbol" w:hAnsi="Symbol" w:hint="default"/>
      </w:rPr>
    </w:lvl>
    <w:lvl w:ilvl="8" w:tplc="A66864A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0B4002D"/>
    <w:multiLevelType w:val="hybridMultilevel"/>
    <w:tmpl w:val="41026AD4"/>
    <w:lvl w:ilvl="0" w:tplc="A3462030">
      <w:start w:val="1"/>
      <w:numFmt w:val="bullet"/>
      <w:pStyle w:val="SUM-Fussnote"/>
      <w:lvlText w:val="*"/>
      <w:lvlJc w:val="left"/>
      <w:pPr>
        <w:ind w:left="720" w:hanging="360"/>
      </w:pPr>
      <w:rPr>
        <w:rFonts w:ascii="Myriad Pro" w:hAnsi="Myriad Pro"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7B40C19"/>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A072415"/>
    <w:multiLevelType w:val="hybridMultilevel"/>
    <w:tmpl w:val="0788617C"/>
    <w:lvl w:ilvl="0" w:tplc="79C4B690">
      <w:start w:val="1"/>
      <w:numFmt w:val="bullet"/>
      <w:pStyle w:val="SUM-Bulliot-Auflistung"/>
      <w:lvlText w:val=""/>
      <w:lvlPicBulletId w:val="8"/>
      <w:lvlJc w:val="left"/>
      <w:pPr>
        <w:ind w:left="567" w:hanging="51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8527ABE"/>
    <w:multiLevelType w:val="multilevel"/>
    <w:tmpl w:val="385CB262"/>
    <w:lvl w:ilvl="0">
      <w:start w:val="1"/>
      <w:numFmt w:val="decimal"/>
      <w:pStyle w:val="ZCGNH-ListeOK"/>
      <w:lvlText w:val="%1."/>
      <w:lvlJc w:val="left"/>
      <w:pPr>
        <w:tabs>
          <w:tab w:val="num" w:pos="1855"/>
        </w:tabs>
        <w:ind w:left="1855" w:hanging="720"/>
      </w:pPr>
    </w:lvl>
    <w:lvl w:ilvl="1">
      <w:start w:val="1"/>
      <w:numFmt w:val="decimal"/>
      <w:lvlText w:val="%2."/>
      <w:lvlJc w:val="left"/>
      <w:pPr>
        <w:tabs>
          <w:tab w:val="num" w:pos="2575"/>
        </w:tabs>
        <w:ind w:left="2575" w:hanging="720"/>
      </w:pPr>
    </w:lvl>
    <w:lvl w:ilvl="2">
      <w:start w:val="1"/>
      <w:numFmt w:val="decimal"/>
      <w:lvlText w:val="%3."/>
      <w:lvlJc w:val="left"/>
      <w:pPr>
        <w:tabs>
          <w:tab w:val="num" w:pos="3295"/>
        </w:tabs>
        <w:ind w:left="3295" w:hanging="720"/>
      </w:pPr>
    </w:lvl>
    <w:lvl w:ilvl="3">
      <w:start w:val="1"/>
      <w:numFmt w:val="decimal"/>
      <w:lvlText w:val="%4."/>
      <w:lvlJc w:val="left"/>
      <w:pPr>
        <w:tabs>
          <w:tab w:val="num" w:pos="4015"/>
        </w:tabs>
        <w:ind w:left="4015" w:hanging="720"/>
      </w:pPr>
    </w:lvl>
    <w:lvl w:ilvl="4">
      <w:start w:val="1"/>
      <w:numFmt w:val="decimal"/>
      <w:lvlText w:val="%5."/>
      <w:lvlJc w:val="left"/>
      <w:pPr>
        <w:tabs>
          <w:tab w:val="num" w:pos="4735"/>
        </w:tabs>
        <w:ind w:left="4735" w:hanging="720"/>
      </w:pPr>
    </w:lvl>
    <w:lvl w:ilvl="5">
      <w:start w:val="1"/>
      <w:numFmt w:val="decimal"/>
      <w:lvlText w:val="%6."/>
      <w:lvlJc w:val="left"/>
      <w:pPr>
        <w:tabs>
          <w:tab w:val="num" w:pos="5455"/>
        </w:tabs>
        <w:ind w:left="5455" w:hanging="720"/>
      </w:pPr>
    </w:lvl>
    <w:lvl w:ilvl="6">
      <w:start w:val="1"/>
      <w:numFmt w:val="decimal"/>
      <w:lvlText w:val="%7."/>
      <w:lvlJc w:val="left"/>
      <w:pPr>
        <w:tabs>
          <w:tab w:val="num" w:pos="6175"/>
        </w:tabs>
        <w:ind w:left="6175" w:hanging="720"/>
      </w:pPr>
    </w:lvl>
    <w:lvl w:ilvl="7">
      <w:start w:val="1"/>
      <w:numFmt w:val="decimal"/>
      <w:lvlText w:val="%8."/>
      <w:lvlJc w:val="left"/>
      <w:pPr>
        <w:tabs>
          <w:tab w:val="num" w:pos="6895"/>
        </w:tabs>
        <w:ind w:left="6895" w:hanging="720"/>
      </w:pPr>
    </w:lvl>
    <w:lvl w:ilvl="8">
      <w:start w:val="1"/>
      <w:numFmt w:val="decimal"/>
      <w:lvlText w:val="%9."/>
      <w:lvlJc w:val="left"/>
      <w:pPr>
        <w:tabs>
          <w:tab w:val="num" w:pos="7615"/>
        </w:tabs>
        <w:ind w:left="7615" w:hanging="720"/>
      </w:pPr>
    </w:lvl>
  </w:abstractNum>
  <w:abstractNum w:abstractNumId="15" w15:restartNumberingAfterBreak="0">
    <w:nsid w:val="58551096"/>
    <w:multiLevelType w:val="hybridMultilevel"/>
    <w:tmpl w:val="E98E6B00"/>
    <w:lvl w:ilvl="0" w:tplc="7D9A2242">
      <w:start w:val="1"/>
      <w:numFmt w:val="bullet"/>
      <w:lvlText w:val=""/>
      <w:lvlJc w:val="left"/>
      <w:pPr>
        <w:ind w:left="473" w:hanging="360"/>
      </w:pPr>
      <w:rPr>
        <w:rFonts w:ascii="Wingdings 3" w:hAnsi="Wingdings 3" w:hint="default"/>
        <w:b w:val="0"/>
        <w:i w:val="0"/>
        <w:color w:val="7F7F7F" w:themeColor="text1" w:themeTint="80"/>
        <w:sz w:val="16"/>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5302A5"/>
    <w:multiLevelType w:val="multilevel"/>
    <w:tmpl w:val="F0D85364"/>
    <w:lvl w:ilvl="0">
      <w:start w:val="1"/>
      <w:numFmt w:val="bullet"/>
      <w:lvlText w:val="»"/>
      <w:lvlJc w:val="left"/>
      <w:pPr>
        <w:ind w:left="720" w:hanging="360"/>
      </w:pPr>
      <w:rPr>
        <w:rFonts w:ascii="Myriad Pro" w:hAnsi="Myriad Pro" w:hint="default"/>
        <w:caps w:val="0"/>
        <w:strike w:val="0"/>
        <w:dstrike w:val="0"/>
        <w:vanish w:val="0"/>
        <w:color w:val="A5A5A5" w:themeColor="accent3"/>
        <w:w w:val="100"/>
        <w:position w:val="-16"/>
        <w:sz w:val="96"/>
        <w:vertAlign w:val="baseline"/>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4FF1ECD"/>
    <w:multiLevelType w:val="multilevel"/>
    <w:tmpl w:val="9A84616C"/>
    <w:lvl w:ilvl="0">
      <w:start w:val="1"/>
      <w:numFmt w:val="bullet"/>
      <w:lvlText w:val=""/>
      <w:lvlPicBulletId w:val="0"/>
      <w:lvlJc w:val="left"/>
      <w:pPr>
        <w:ind w:left="567" w:hanging="51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13"/>
  </w:num>
  <w:num w:numId="4">
    <w:abstractNumId w:val="9"/>
  </w:num>
  <w:num w:numId="5">
    <w:abstractNumId w:val="10"/>
  </w:num>
  <w:num w:numId="6">
    <w:abstractNumId w:val="1"/>
  </w:num>
  <w:num w:numId="7">
    <w:abstractNumId w:val="5"/>
  </w:num>
  <w:num w:numId="8">
    <w:abstractNumId w:val="11"/>
  </w:num>
  <w:num w:numId="9">
    <w:abstractNumId w:val="0"/>
  </w:num>
  <w:num w:numId="10">
    <w:abstractNumId w:val="7"/>
  </w:num>
  <w:num w:numId="11">
    <w:abstractNumId w:val="16"/>
  </w:num>
  <w:num w:numId="12">
    <w:abstractNumId w:val="8"/>
  </w:num>
  <w:num w:numId="13">
    <w:abstractNumId w:val="17"/>
  </w:num>
  <w:num w:numId="14">
    <w:abstractNumId w:val="2"/>
  </w:num>
  <w:num w:numId="15">
    <w:abstractNumId w:val="6"/>
  </w:num>
  <w:num w:numId="16">
    <w:abstractNumId w:val="12"/>
  </w:num>
  <w:num w:numId="17">
    <w:abstractNumId w:val="13"/>
    <w:lvlOverride w:ilvl="0">
      <w:startOverride w:val="1"/>
    </w:lvlOverride>
  </w:num>
  <w:num w:numId="18">
    <w:abstractNumId w:val="4"/>
  </w:num>
  <w:num w:numId="19">
    <w:abstractNumId w:val="3"/>
  </w:num>
  <w:num w:numId="20">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4F3"/>
    <w:rsid w:val="000009F8"/>
    <w:rsid w:val="000111D6"/>
    <w:rsid w:val="00057227"/>
    <w:rsid w:val="0007648D"/>
    <w:rsid w:val="000B4F38"/>
    <w:rsid w:val="000E35DD"/>
    <w:rsid w:val="000E6EB5"/>
    <w:rsid w:val="00197F7D"/>
    <w:rsid w:val="001B548A"/>
    <w:rsid w:val="001B7A13"/>
    <w:rsid w:val="00200865"/>
    <w:rsid w:val="00220459"/>
    <w:rsid w:val="00280FD6"/>
    <w:rsid w:val="0029291C"/>
    <w:rsid w:val="002D2C5D"/>
    <w:rsid w:val="002D51FB"/>
    <w:rsid w:val="002E5446"/>
    <w:rsid w:val="002F3E41"/>
    <w:rsid w:val="003233E3"/>
    <w:rsid w:val="00385E48"/>
    <w:rsid w:val="003C618E"/>
    <w:rsid w:val="0040704F"/>
    <w:rsid w:val="00413CA3"/>
    <w:rsid w:val="00416BD5"/>
    <w:rsid w:val="00416FD1"/>
    <w:rsid w:val="004434F3"/>
    <w:rsid w:val="004709BA"/>
    <w:rsid w:val="0048561E"/>
    <w:rsid w:val="004E5B43"/>
    <w:rsid w:val="00543E23"/>
    <w:rsid w:val="00581C9F"/>
    <w:rsid w:val="00593E6A"/>
    <w:rsid w:val="005A0954"/>
    <w:rsid w:val="005E33F5"/>
    <w:rsid w:val="0060417B"/>
    <w:rsid w:val="006237CF"/>
    <w:rsid w:val="006403FC"/>
    <w:rsid w:val="006A691A"/>
    <w:rsid w:val="006B104C"/>
    <w:rsid w:val="00722BE3"/>
    <w:rsid w:val="00760C82"/>
    <w:rsid w:val="00772A51"/>
    <w:rsid w:val="00781D63"/>
    <w:rsid w:val="007C11B3"/>
    <w:rsid w:val="008C1088"/>
    <w:rsid w:val="008F093C"/>
    <w:rsid w:val="009475E2"/>
    <w:rsid w:val="00953EF9"/>
    <w:rsid w:val="00986CEA"/>
    <w:rsid w:val="0098728B"/>
    <w:rsid w:val="00987C2D"/>
    <w:rsid w:val="00A1409C"/>
    <w:rsid w:val="00A34191"/>
    <w:rsid w:val="00A37AAA"/>
    <w:rsid w:val="00A54642"/>
    <w:rsid w:val="00A83593"/>
    <w:rsid w:val="00A95CC5"/>
    <w:rsid w:val="00AA45FD"/>
    <w:rsid w:val="00AC3CE7"/>
    <w:rsid w:val="00AD79D4"/>
    <w:rsid w:val="00AE2674"/>
    <w:rsid w:val="00B06422"/>
    <w:rsid w:val="00B1514C"/>
    <w:rsid w:val="00B211D5"/>
    <w:rsid w:val="00B62B05"/>
    <w:rsid w:val="00B956DA"/>
    <w:rsid w:val="00C229E7"/>
    <w:rsid w:val="00C34AFB"/>
    <w:rsid w:val="00C36F4D"/>
    <w:rsid w:val="00C64498"/>
    <w:rsid w:val="00C94934"/>
    <w:rsid w:val="00D018B8"/>
    <w:rsid w:val="00D72CFB"/>
    <w:rsid w:val="00D75EF8"/>
    <w:rsid w:val="00D77593"/>
    <w:rsid w:val="00D91422"/>
    <w:rsid w:val="00DB756D"/>
    <w:rsid w:val="00DC3F1F"/>
    <w:rsid w:val="00EC6984"/>
    <w:rsid w:val="00EF2B15"/>
    <w:rsid w:val="00F25867"/>
    <w:rsid w:val="00F33310"/>
    <w:rsid w:val="00FB7C41"/>
    <w:rsid w:val="00FC7DB3"/>
    <w:rsid w:val="00FE67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85563"/>
  <w15:chartTrackingRefBased/>
  <w15:docId w15:val="{3E2C4890-FA1D-B647-8FFC-FB511645C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B7C41"/>
    <w:pPr>
      <w:spacing w:line="280" w:lineRule="exact"/>
      <w:ind w:right="850"/>
    </w:pPr>
    <w:rPr>
      <w:rFonts w:ascii="Myriad Pro" w:hAnsi="Myriad Pro" w:cs="Times New Roman (Textkörper CS)"/>
      <w:noProof/>
      <w:sz w:val="20"/>
      <w:szCs w:val="20"/>
    </w:rPr>
  </w:style>
  <w:style w:type="paragraph" w:styleId="berschrift1">
    <w:name w:val="heading 1"/>
    <w:basedOn w:val="Standard"/>
    <w:next w:val="Standard"/>
    <w:link w:val="berschrift1Zchn"/>
    <w:uiPriority w:val="9"/>
    <w:qFormat/>
    <w:rsid w:val="00722BE3"/>
    <w:pPr>
      <w:keepNext/>
      <w:keepLines/>
      <w:spacing w:before="240"/>
      <w:outlineLvl w:val="0"/>
    </w:pPr>
    <w:rPr>
      <w:rFonts w:eastAsiaTheme="majorEastAsia" w:cs="Times New Roman"/>
      <w:b/>
      <w:bCs/>
      <w:color w:val="000000" w:themeColor="text1"/>
      <w:sz w:val="36"/>
      <w:szCs w:val="28"/>
      <w:lang w:eastAsia="de-DE"/>
    </w:rPr>
  </w:style>
  <w:style w:type="paragraph" w:styleId="berschrift2">
    <w:name w:val="heading 2"/>
    <w:basedOn w:val="Standard"/>
    <w:next w:val="Standard"/>
    <w:link w:val="berschrift2Zchn"/>
    <w:uiPriority w:val="9"/>
    <w:unhideWhenUsed/>
    <w:qFormat/>
    <w:rsid w:val="00722BE3"/>
    <w:pPr>
      <w:keepNext/>
      <w:keepLines/>
      <w:spacing w:before="40" w:after="50"/>
      <w:outlineLvl w:val="1"/>
    </w:pPr>
    <w:rPr>
      <w:rFonts w:eastAsiaTheme="majorEastAsia" w:cs="Times New Roman"/>
      <w:b/>
      <w:bCs/>
      <w:color w:val="000000" w:themeColor="text1"/>
      <w:sz w:val="28"/>
      <w:lang w:eastAsia="de-DE"/>
    </w:rPr>
  </w:style>
  <w:style w:type="paragraph" w:styleId="berschrift3">
    <w:name w:val="heading 3"/>
    <w:basedOn w:val="Standard"/>
    <w:next w:val="Standard"/>
    <w:link w:val="berschrift3Zchn"/>
    <w:uiPriority w:val="9"/>
    <w:unhideWhenUsed/>
    <w:qFormat/>
    <w:rsid w:val="004E5B43"/>
    <w:pPr>
      <w:keepNext/>
      <w:keepLines/>
      <w:spacing w:before="40" w:after="50"/>
      <w:outlineLvl w:val="2"/>
    </w:pPr>
    <w:rPr>
      <w:rFonts w:eastAsiaTheme="majorEastAsia" w:cstheme="minorHAnsi"/>
      <w:b/>
      <w:bCs/>
      <w:color w:val="000000" w:themeColor="text1"/>
      <w:sz w:val="22"/>
      <w:szCs w:val="22"/>
      <w:lang w:eastAsia="de-DE"/>
    </w:rPr>
  </w:style>
  <w:style w:type="paragraph" w:styleId="berschrift4">
    <w:name w:val="heading 4"/>
    <w:basedOn w:val="Standard"/>
    <w:next w:val="Standard"/>
    <w:link w:val="berschrift4Zchn"/>
    <w:uiPriority w:val="9"/>
    <w:unhideWhenUsed/>
    <w:qFormat/>
    <w:rsid w:val="00722BE3"/>
    <w:pPr>
      <w:keepNext/>
      <w:keepLines/>
      <w:spacing w:before="40"/>
      <w:outlineLvl w:val="3"/>
    </w:pPr>
    <w:rPr>
      <w:rFonts w:asciiTheme="majorHAnsi" w:eastAsiaTheme="majorEastAsia" w:hAnsiTheme="majorHAnsi" w:cstheme="majorBidi"/>
      <w:b/>
      <w:bCs/>
      <w:color w:val="4472C4" w:themeColor="accent1"/>
      <w:lang w:val="en-US" w:eastAsia="de-DE"/>
    </w:rPr>
  </w:style>
  <w:style w:type="paragraph" w:styleId="berschrift5">
    <w:name w:val="heading 5"/>
    <w:basedOn w:val="Standard"/>
    <w:next w:val="Standard"/>
    <w:link w:val="berschrift5Zchn"/>
    <w:uiPriority w:val="9"/>
    <w:unhideWhenUsed/>
    <w:qFormat/>
    <w:rsid w:val="00722BE3"/>
    <w:pPr>
      <w:keepNext/>
      <w:keepLines/>
      <w:spacing w:before="40"/>
      <w:outlineLvl w:val="4"/>
    </w:pPr>
    <w:rPr>
      <w:rFonts w:asciiTheme="majorHAnsi" w:eastAsiaTheme="majorEastAsia" w:hAnsiTheme="majorHAnsi" w:cstheme="majorBidi"/>
      <w:color w:val="2F5496" w:themeColor="accent1" w:themeShade="BF"/>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ZCGNH-ListeOK">
    <w:name w:val="Z CGN H!-Liste OK"/>
    <w:basedOn w:val="Standard"/>
    <w:qFormat/>
    <w:rsid w:val="0098728B"/>
    <w:pPr>
      <w:numPr>
        <w:numId w:val="2"/>
      </w:numPr>
      <w:tabs>
        <w:tab w:val="left" w:pos="567"/>
        <w:tab w:val="decimal" w:pos="8222"/>
        <w:tab w:val="right" w:pos="9072"/>
      </w:tabs>
      <w:spacing w:before="40" w:line="240" w:lineRule="exact"/>
      <w:ind w:left="473" w:right="1134" w:hanging="360"/>
    </w:pPr>
    <w:rPr>
      <w:rFonts w:ascii="Trade Gothic LT Std" w:eastAsiaTheme="minorEastAsia" w:hAnsi="Trade Gothic LT Std" w:cs="Arial"/>
      <w:spacing w:val="1"/>
      <w:sz w:val="18"/>
      <w:szCs w:val="18"/>
      <w:lang w:eastAsia="de-DE"/>
    </w:rPr>
  </w:style>
  <w:style w:type="paragraph" w:styleId="Titel">
    <w:name w:val="Title"/>
    <w:basedOn w:val="Standard"/>
    <w:next w:val="Standard"/>
    <w:link w:val="TitelZchn"/>
    <w:uiPriority w:val="10"/>
    <w:qFormat/>
    <w:rsid w:val="00057227"/>
    <w:pPr>
      <w:spacing w:before="120" w:line="440" w:lineRule="exact"/>
      <w:contextualSpacing/>
    </w:pPr>
    <w:rPr>
      <w:rFonts w:eastAsiaTheme="majorEastAsia" w:cs="Times New Roman"/>
      <w:b/>
      <w:bCs/>
      <w:spacing w:val="-10"/>
      <w:kern w:val="28"/>
      <w:sz w:val="48"/>
      <w:szCs w:val="40"/>
      <w:lang w:eastAsia="de-DE"/>
    </w:rPr>
  </w:style>
  <w:style w:type="character" w:customStyle="1" w:styleId="TitelZchn">
    <w:name w:val="Titel Zchn"/>
    <w:basedOn w:val="Absatz-Standardschriftart"/>
    <w:link w:val="Titel"/>
    <w:uiPriority w:val="10"/>
    <w:rsid w:val="00057227"/>
    <w:rPr>
      <w:rFonts w:eastAsiaTheme="majorEastAsia" w:cs="Times New Roman"/>
      <w:b/>
      <w:bCs/>
      <w:spacing w:val="-10"/>
      <w:kern w:val="28"/>
      <w:sz w:val="48"/>
      <w:szCs w:val="40"/>
      <w:lang w:eastAsia="de-DE"/>
    </w:rPr>
  </w:style>
  <w:style w:type="character" w:customStyle="1" w:styleId="berschrift1Zchn">
    <w:name w:val="Überschrift 1 Zchn"/>
    <w:basedOn w:val="Absatz-Standardschriftart"/>
    <w:link w:val="berschrift1"/>
    <w:uiPriority w:val="9"/>
    <w:rsid w:val="00722BE3"/>
    <w:rPr>
      <w:rFonts w:eastAsiaTheme="majorEastAsia" w:cs="Times New Roman"/>
      <w:b/>
      <w:bCs/>
      <w:color w:val="000000" w:themeColor="text1"/>
      <w:sz w:val="36"/>
      <w:szCs w:val="28"/>
      <w:lang w:eastAsia="de-DE"/>
    </w:rPr>
  </w:style>
  <w:style w:type="character" w:customStyle="1" w:styleId="berschrift2Zchn">
    <w:name w:val="Überschrift 2 Zchn"/>
    <w:basedOn w:val="Absatz-Standardschriftart"/>
    <w:link w:val="berschrift2"/>
    <w:uiPriority w:val="9"/>
    <w:rsid w:val="00722BE3"/>
    <w:rPr>
      <w:rFonts w:eastAsiaTheme="majorEastAsia" w:cs="Times New Roman"/>
      <w:b/>
      <w:bCs/>
      <w:color w:val="000000" w:themeColor="text1"/>
      <w:sz w:val="28"/>
      <w:lang w:eastAsia="de-DE"/>
    </w:rPr>
  </w:style>
  <w:style w:type="paragraph" w:customStyle="1" w:styleId="StandardSmall">
    <w:name w:val="Standard Small"/>
    <w:basedOn w:val="Standard"/>
    <w:qFormat/>
    <w:rsid w:val="008C1088"/>
    <w:rPr>
      <w:sz w:val="18"/>
      <w:szCs w:val="18"/>
    </w:rPr>
  </w:style>
  <w:style w:type="character" w:customStyle="1" w:styleId="berschrift3Zchn">
    <w:name w:val="Überschrift 3 Zchn"/>
    <w:basedOn w:val="Absatz-Standardschriftart"/>
    <w:link w:val="berschrift3"/>
    <w:uiPriority w:val="9"/>
    <w:rsid w:val="004E5B43"/>
    <w:rPr>
      <w:rFonts w:eastAsiaTheme="majorEastAsia" w:cstheme="minorHAnsi"/>
      <w:b/>
      <w:bCs/>
      <w:color w:val="000000" w:themeColor="text1"/>
      <w:sz w:val="22"/>
      <w:szCs w:val="22"/>
      <w:lang w:eastAsia="de-DE"/>
    </w:rPr>
  </w:style>
  <w:style w:type="character" w:customStyle="1" w:styleId="berschrift4Zchn">
    <w:name w:val="Überschrift 4 Zchn"/>
    <w:basedOn w:val="Absatz-Standardschriftart"/>
    <w:link w:val="berschrift4"/>
    <w:uiPriority w:val="9"/>
    <w:rsid w:val="00722BE3"/>
    <w:rPr>
      <w:rFonts w:asciiTheme="majorHAnsi" w:eastAsiaTheme="majorEastAsia" w:hAnsiTheme="majorHAnsi" w:cstheme="majorBidi"/>
      <w:b/>
      <w:bCs/>
      <w:color w:val="4472C4" w:themeColor="accent1"/>
      <w:sz w:val="21"/>
      <w:lang w:val="en-US" w:eastAsia="de-DE"/>
    </w:rPr>
  </w:style>
  <w:style w:type="character" w:customStyle="1" w:styleId="berschrift5Zchn">
    <w:name w:val="Überschrift 5 Zchn"/>
    <w:basedOn w:val="Absatz-Standardschriftart"/>
    <w:link w:val="berschrift5"/>
    <w:uiPriority w:val="9"/>
    <w:rsid w:val="00722BE3"/>
    <w:rPr>
      <w:rFonts w:asciiTheme="majorHAnsi" w:eastAsiaTheme="majorEastAsia" w:hAnsiTheme="majorHAnsi" w:cstheme="majorBidi"/>
      <w:color w:val="2F5496" w:themeColor="accent1" w:themeShade="BF"/>
      <w:sz w:val="21"/>
      <w:lang w:eastAsia="de-DE"/>
    </w:rPr>
  </w:style>
  <w:style w:type="paragraph" w:styleId="Verzeichnis1">
    <w:name w:val="toc 1"/>
    <w:basedOn w:val="Standard"/>
    <w:next w:val="Standard"/>
    <w:autoRedefine/>
    <w:uiPriority w:val="39"/>
    <w:unhideWhenUsed/>
    <w:rsid w:val="00722BE3"/>
    <w:pPr>
      <w:tabs>
        <w:tab w:val="right" w:leader="dot" w:pos="9056"/>
      </w:tabs>
      <w:spacing w:before="360"/>
    </w:pPr>
    <w:rPr>
      <w:rFonts w:asciiTheme="majorHAnsi" w:eastAsiaTheme="majorEastAsia" w:hAnsiTheme="majorHAnsi" w:cstheme="majorHAnsi"/>
      <w:sz w:val="24"/>
      <w:lang w:eastAsia="de-DE"/>
    </w:rPr>
  </w:style>
  <w:style w:type="paragraph" w:customStyle="1" w:styleId="SUM-Standard">
    <w:name w:val="SUM-Standard"/>
    <w:basedOn w:val="Standard"/>
    <w:qFormat/>
    <w:rsid w:val="000E6EB5"/>
    <w:pPr>
      <w:ind w:right="0"/>
    </w:pPr>
  </w:style>
  <w:style w:type="paragraph" w:customStyle="1" w:styleId="SUM-berschrift1">
    <w:name w:val="SUM-Überschrift 1"/>
    <w:basedOn w:val="Standard"/>
    <w:qFormat/>
    <w:rsid w:val="004434F3"/>
    <w:pPr>
      <w:spacing w:after="120" w:line="300" w:lineRule="exact"/>
      <w:ind w:left="-1020"/>
    </w:pPr>
    <w:rPr>
      <w:b/>
      <w:bCs/>
      <w:color w:val="ED7D31" w:themeColor="accent2"/>
      <w:spacing w:val="2"/>
      <w:sz w:val="36"/>
      <w:szCs w:val="36"/>
    </w:rPr>
  </w:style>
  <w:style w:type="paragraph" w:customStyle="1" w:styleId="SUM-berschrift-3">
    <w:name w:val="SUM-Überschrift-3"/>
    <w:basedOn w:val="Standard"/>
    <w:qFormat/>
    <w:rsid w:val="004434F3"/>
    <w:pPr>
      <w:spacing w:after="120" w:line="260" w:lineRule="exact"/>
    </w:pPr>
    <w:rPr>
      <w:b/>
      <w:bCs/>
      <w:sz w:val="24"/>
    </w:rPr>
  </w:style>
  <w:style w:type="paragraph" w:customStyle="1" w:styleId="SUM-Zitat">
    <w:name w:val="SUM-Zitat"/>
    <w:basedOn w:val="SUM-Standard"/>
    <w:qFormat/>
    <w:rsid w:val="00FB7C41"/>
    <w:pPr>
      <w:spacing w:line="320" w:lineRule="exact"/>
      <w:ind w:right="2268"/>
    </w:pPr>
    <w:rPr>
      <w:i/>
      <w:iCs/>
      <w:color w:val="808080" w:themeColor="background1" w:themeShade="80"/>
      <w:spacing w:val="10"/>
      <w:sz w:val="28"/>
      <w:szCs w:val="28"/>
    </w:rPr>
  </w:style>
  <w:style w:type="paragraph" w:customStyle="1" w:styleId="SUM-berschrift2">
    <w:name w:val="SUM-Überschrift 2"/>
    <w:basedOn w:val="Standard"/>
    <w:qFormat/>
    <w:rsid w:val="00581C9F"/>
    <w:pPr>
      <w:spacing w:after="120" w:line="300" w:lineRule="exact"/>
    </w:pPr>
    <w:rPr>
      <w:b/>
      <w:bCs/>
      <w:caps/>
      <w:sz w:val="28"/>
      <w:szCs w:val="28"/>
    </w:rPr>
  </w:style>
  <w:style w:type="paragraph" w:customStyle="1" w:styleId="SUM-berschrift-4">
    <w:name w:val="SUM-Überschrift-4"/>
    <w:basedOn w:val="Standard"/>
    <w:qFormat/>
    <w:rsid w:val="00413CA3"/>
    <w:pPr>
      <w:spacing w:after="60" w:line="240" w:lineRule="exact"/>
    </w:pPr>
    <w:rPr>
      <w:b/>
      <w:bCs/>
      <w:sz w:val="21"/>
      <w:lang w:val="en-US"/>
    </w:rPr>
  </w:style>
  <w:style w:type="paragraph" w:customStyle="1" w:styleId="SUM-Bulliot-Auflistung">
    <w:name w:val="SUM-Bulliot-Auflistung"/>
    <w:basedOn w:val="SUM-Standard"/>
    <w:qFormat/>
    <w:rsid w:val="004434F3"/>
    <w:pPr>
      <w:numPr>
        <w:numId w:val="3"/>
      </w:numPr>
      <w:spacing w:before="120" w:line="250" w:lineRule="exact"/>
    </w:pPr>
    <w:rPr>
      <w:szCs w:val="21"/>
    </w:rPr>
  </w:style>
  <w:style w:type="paragraph" w:customStyle="1" w:styleId="SUM-Bullit-AuflistungEbene2">
    <w:name w:val="SUM-Bullit-Auflistung Ebene 2"/>
    <w:basedOn w:val="SUM-Standard"/>
    <w:qFormat/>
    <w:rsid w:val="004434F3"/>
    <w:pPr>
      <w:numPr>
        <w:ilvl w:val="1"/>
        <w:numId w:val="4"/>
      </w:numPr>
      <w:spacing w:before="120" w:line="250" w:lineRule="exact"/>
    </w:pPr>
    <w:rPr>
      <w:szCs w:val="21"/>
    </w:rPr>
  </w:style>
  <w:style w:type="paragraph" w:styleId="Kopfzeile">
    <w:name w:val="header"/>
    <w:basedOn w:val="Standard"/>
    <w:link w:val="KopfzeileZchn"/>
    <w:uiPriority w:val="99"/>
    <w:unhideWhenUsed/>
    <w:rsid w:val="004434F3"/>
    <w:pPr>
      <w:tabs>
        <w:tab w:val="center" w:pos="4536"/>
        <w:tab w:val="right" w:pos="9072"/>
      </w:tabs>
    </w:pPr>
  </w:style>
  <w:style w:type="character" w:customStyle="1" w:styleId="KopfzeileZchn">
    <w:name w:val="Kopfzeile Zchn"/>
    <w:basedOn w:val="Absatz-Standardschriftart"/>
    <w:link w:val="Kopfzeile"/>
    <w:uiPriority w:val="99"/>
    <w:rsid w:val="004434F3"/>
    <w:rPr>
      <w:sz w:val="21"/>
    </w:rPr>
  </w:style>
  <w:style w:type="paragraph" w:styleId="Fuzeile">
    <w:name w:val="footer"/>
    <w:basedOn w:val="Standard"/>
    <w:link w:val="FuzeileZchn"/>
    <w:uiPriority w:val="99"/>
    <w:unhideWhenUsed/>
    <w:rsid w:val="00772A51"/>
    <w:pPr>
      <w:tabs>
        <w:tab w:val="center" w:pos="4536"/>
        <w:tab w:val="right" w:pos="9072"/>
      </w:tabs>
    </w:pPr>
  </w:style>
  <w:style w:type="character" w:customStyle="1" w:styleId="FuzeileZchn">
    <w:name w:val="Fußzeile Zchn"/>
    <w:basedOn w:val="Absatz-Standardschriftart"/>
    <w:link w:val="Fuzeile"/>
    <w:uiPriority w:val="99"/>
    <w:rsid w:val="00772A51"/>
    <w:rPr>
      <w:sz w:val="21"/>
    </w:rPr>
  </w:style>
  <w:style w:type="paragraph" w:customStyle="1" w:styleId="SUM-Label">
    <w:name w:val="SUM-Label"/>
    <w:basedOn w:val="SUM-Standard"/>
    <w:qFormat/>
    <w:rsid w:val="00FB7C41"/>
    <w:pPr>
      <w:spacing w:after="120"/>
    </w:pPr>
  </w:style>
  <w:style w:type="table" w:styleId="Tabellenraster">
    <w:name w:val="Table Grid"/>
    <w:basedOn w:val="NormaleTabelle"/>
    <w:uiPriority w:val="39"/>
    <w:rsid w:val="00416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Hyperlink blau"/>
    <w:basedOn w:val="Absatz-Standardschriftart"/>
    <w:uiPriority w:val="99"/>
    <w:unhideWhenUsed/>
    <w:rsid w:val="00781D63"/>
    <w:rPr>
      <w:color w:val="0563C1" w:themeColor="hyperlink"/>
      <w:u w:val="single"/>
    </w:rPr>
  </w:style>
  <w:style w:type="character" w:styleId="NichtaufgelsteErwhnung">
    <w:name w:val="Unresolved Mention"/>
    <w:basedOn w:val="Absatz-Standardschriftart"/>
    <w:uiPriority w:val="99"/>
    <w:semiHidden/>
    <w:unhideWhenUsed/>
    <w:rsid w:val="00781D63"/>
    <w:rPr>
      <w:color w:val="605E5C"/>
      <w:shd w:val="clear" w:color="auto" w:fill="E1DFDD"/>
    </w:rPr>
  </w:style>
  <w:style w:type="paragraph" w:customStyle="1" w:styleId="SUM-Fussnote">
    <w:name w:val="SUM-Fussnote"/>
    <w:basedOn w:val="SUM-Bulliot-Auflistung"/>
    <w:qFormat/>
    <w:rsid w:val="00D018B8"/>
    <w:pPr>
      <w:numPr>
        <w:numId w:val="8"/>
      </w:numPr>
      <w:pBdr>
        <w:top w:val="single" w:sz="2" w:space="1" w:color="auto"/>
      </w:pBdr>
      <w:spacing w:before="115"/>
      <w:ind w:left="360"/>
    </w:pPr>
    <w:rPr>
      <w:sz w:val="18"/>
      <w:szCs w:val="18"/>
    </w:rPr>
  </w:style>
  <w:style w:type="paragraph" w:customStyle="1" w:styleId="SUM-TAB-Listenzahl">
    <w:name w:val="SUM-TAB-Listenzahl"/>
    <w:basedOn w:val="SUM-Standard"/>
    <w:qFormat/>
    <w:rsid w:val="00D77593"/>
    <w:pPr>
      <w:ind w:left="-57"/>
    </w:pPr>
    <w:rPr>
      <w:color w:val="4472C4" w:themeColor="accent1"/>
    </w:rPr>
  </w:style>
  <w:style w:type="paragraph" w:customStyle="1" w:styleId="SUM-Tab-Leistung">
    <w:name w:val="SUM-Tab-Leistung"/>
    <w:basedOn w:val="SUM-Standard"/>
    <w:qFormat/>
    <w:rsid w:val="00D77593"/>
    <w:pPr>
      <w:spacing w:after="120"/>
    </w:pPr>
  </w:style>
  <w:style w:type="paragraph" w:customStyle="1" w:styleId="SUM-Tab-Zeilensumme">
    <w:name w:val="SUM-Tab-Zeilensumme"/>
    <w:basedOn w:val="SUM-Standard"/>
    <w:qFormat/>
    <w:rsid w:val="00D77593"/>
    <w:pPr>
      <w:jc w:val="right"/>
    </w:pPr>
  </w:style>
  <w:style w:type="paragraph" w:customStyle="1" w:styleId="SUM-Tab-SummeTotal">
    <w:name w:val="SUM-Tab-Summe Total"/>
    <w:basedOn w:val="SUM-Standard"/>
    <w:qFormat/>
    <w:rsid w:val="00D77593"/>
    <w:pPr>
      <w:spacing w:before="120"/>
      <w:jc w:val="right"/>
    </w:pPr>
    <w:rPr>
      <w:b/>
      <w:bCs/>
    </w:rPr>
  </w:style>
  <w:style w:type="paragraph" w:customStyle="1" w:styleId="SUM-Zitat-Icon">
    <w:name w:val="SUM-Zitat-Icon"/>
    <w:basedOn w:val="SUM-Standard"/>
    <w:qFormat/>
    <w:rsid w:val="00FB7C41"/>
    <w:pPr>
      <w:spacing w:line="240" w:lineRule="auto"/>
    </w:pPr>
    <w:rPr>
      <w:color w:val="A5A5A5" w:themeColor="accent3"/>
      <w:sz w:val="96"/>
      <w:szCs w:val="96"/>
    </w:rPr>
  </w:style>
  <w:style w:type="paragraph" w:customStyle="1" w:styleId="SUM-Titel-H1">
    <w:name w:val="SUM-Titel-H1"/>
    <w:basedOn w:val="SUM-Label"/>
    <w:qFormat/>
    <w:rsid w:val="00385E48"/>
    <w:pPr>
      <w:framePr w:hSpace="142" w:wrap="around" w:vAnchor="page" w:hAnchor="margin" w:y="4681"/>
      <w:spacing w:line="660" w:lineRule="exact"/>
      <w:ind w:right="851"/>
    </w:pPr>
    <w:rPr>
      <w:b/>
      <w:bCs/>
      <w:color w:val="FFE200"/>
      <w:sz w:val="64"/>
      <w:szCs w:val="64"/>
    </w:rPr>
  </w:style>
  <w:style w:type="paragraph" w:customStyle="1" w:styleId="SUM-Diagrammzentriert">
    <w:name w:val="SUM-Diagramm zentriert"/>
    <w:basedOn w:val="ZCGNH-ListeOK"/>
    <w:qFormat/>
    <w:rsid w:val="002F3E41"/>
    <w:pPr>
      <w:numPr>
        <w:numId w:val="0"/>
      </w:numPr>
      <w:spacing w:before="0"/>
      <w:ind w:right="0"/>
      <w:jc w:val="center"/>
    </w:pPr>
    <w:rPr>
      <w:b/>
      <w:bCs/>
      <w:sz w:val="21"/>
      <w:szCs w:val="21"/>
    </w:rPr>
  </w:style>
  <w:style w:type="character" w:styleId="BesuchterLink">
    <w:name w:val="FollowedHyperlink"/>
    <w:basedOn w:val="Absatz-Standardschriftart"/>
    <w:uiPriority w:val="99"/>
    <w:semiHidden/>
    <w:unhideWhenUsed/>
    <w:rsid w:val="0048561E"/>
    <w:rPr>
      <w:color w:val="954F72" w:themeColor="followedHyperlink"/>
      <w:u w:val="single"/>
    </w:rPr>
  </w:style>
  <w:style w:type="paragraph" w:customStyle="1" w:styleId="SUM-Titel-H2">
    <w:name w:val="SUM-Titel-H2"/>
    <w:basedOn w:val="SUM-Titel-H1"/>
    <w:qFormat/>
    <w:rsid w:val="00385E48"/>
    <w:pPr>
      <w:framePr w:wrap="around"/>
      <w:spacing w:line="240" w:lineRule="auto"/>
    </w:pPr>
    <w:rPr>
      <w:b w:val="0"/>
      <w:bCs w:val="0"/>
      <w:color w:val="FFFFFF" w:themeColor="background1"/>
      <w:sz w:val="36"/>
      <w:szCs w:val="36"/>
    </w:rPr>
  </w:style>
  <w:style w:type="paragraph" w:customStyle="1" w:styleId="SUM-Hyperlink-white">
    <w:name w:val="SUM-Hyperlink-white"/>
    <w:basedOn w:val="SUM-berschrift-4"/>
    <w:qFormat/>
    <w:rsid w:val="000B4F38"/>
    <w:pPr>
      <w:spacing w:after="0"/>
      <w:ind w:left="-113" w:right="0"/>
    </w:pPr>
    <w:rPr>
      <w:b w:val="0"/>
      <w:bCs w:val="0"/>
      <w:color w:val="FFFFFF" w:themeColor="background1"/>
      <w:u w:val="single"/>
    </w:rPr>
  </w:style>
  <w:style w:type="numbering" w:customStyle="1" w:styleId="AktuelleListe1">
    <w:name w:val="Aktuelle Liste1"/>
    <w:uiPriority w:val="99"/>
    <w:rsid w:val="00AE2674"/>
    <w:pPr>
      <w:numPr>
        <w:numId w:val="18"/>
      </w:numPr>
    </w:pPr>
  </w:style>
  <w:style w:type="numbering" w:customStyle="1" w:styleId="AktuelleListe2">
    <w:name w:val="Aktuelle Liste2"/>
    <w:uiPriority w:val="99"/>
    <w:rsid w:val="00AE2674"/>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318555">
      <w:bodyDiv w:val="1"/>
      <w:marLeft w:val="0"/>
      <w:marRight w:val="0"/>
      <w:marTop w:val="0"/>
      <w:marBottom w:val="0"/>
      <w:divBdr>
        <w:top w:val="none" w:sz="0" w:space="0" w:color="auto"/>
        <w:left w:val="none" w:sz="0" w:space="0" w:color="auto"/>
        <w:bottom w:val="none" w:sz="0" w:space="0" w:color="auto"/>
        <w:right w:val="none" w:sz="0" w:space="0" w:color="auto"/>
      </w:divBdr>
    </w:div>
    <w:div w:id="1385909103">
      <w:bodyDiv w:val="1"/>
      <w:marLeft w:val="0"/>
      <w:marRight w:val="0"/>
      <w:marTop w:val="0"/>
      <w:marBottom w:val="0"/>
      <w:divBdr>
        <w:top w:val="none" w:sz="0" w:space="0" w:color="auto"/>
        <w:left w:val="none" w:sz="0" w:space="0" w:color="auto"/>
        <w:bottom w:val="none" w:sz="0" w:space="0" w:color="auto"/>
        <w:right w:val="none" w:sz="0" w:space="0" w:color="auto"/>
      </w:divBdr>
    </w:div>
    <w:div w:id="1934969337">
      <w:bodyDiv w:val="1"/>
      <w:marLeft w:val="0"/>
      <w:marRight w:val="0"/>
      <w:marTop w:val="0"/>
      <w:marBottom w:val="0"/>
      <w:divBdr>
        <w:top w:val="none" w:sz="0" w:space="0" w:color="auto"/>
        <w:left w:val="none" w:sz="0" w:space="0" w:color="auto"/>
        <w:bottom w:val="none" w:sz="0" w:space="0" w:color="auto"/>
        <w:right w:val="none" w:sz="0" w:space="0" w:color="auto"/>
      </w:divBdr>
      <w:divsChild>
        <w:div w:id="1655254332">
          <w:marLeft w:val="0"/>
          <w:marRight w:val="0"/>
          <w:marTop w:val="0"/>
          <w:marBottom w:val="0"/>
          <w:divBdr>
            <w:top w:val="none" w:sz="0" w:space="0" w:color="auto"/>
            <w:left w:val="none" w:sz="0" w:space="0" w:color="auto"/>
            <w:bottom w:val="none" w:sz="0" w:space="0" w:color="auto"/>
            <w:right w:val="none" w:sz="0" w:space="0" w:color="auto"/>
          </w:divBdr>
          <w:divsChild>
            <w:div w:id="142529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6.jpeg"/><Relationship Id="rId18" Type="http://schemas.openxmlformats.org/officeDocument/2006/relationships/hyperlink" Target="http://sumbiosis.com/" TargetMode="External"/><Relationship Id="rId26" Type="http://schemas.openxmlformats.org/officeDocument/2006/relationships/image" Target="media/image26.png"/><Relationship Id="rId3" Type="http://schemas.openxmlformats.org/officeDocument/2006/relationships/settings" Target="settings.xml"/><Relationship Id="rId21" Type="http://schemas.openxmlformats.org/officeDocument/2006/relationships/image" Target="media/image23.png"/><Relationship Id="rId34" Type="http://schemas.openxmlformats.org/officeDocument/2006/relationships/footer" Target="footer3.xml"/><Relationship Id="rId7" Type="http://schemas.openxmlformats.org/officeDocument/2006/relationships/image" Target="media/image10.png"/><Relationship Id="rId12" Type="http://schemas.openxmlformats.org/officeDocument/2006/relationships/image" Target="media/image15.jpeg"/><Relationship Id="rId17" Type="http://schemas.openxmlformats.org/officeDocument/2006/relationships/image" Target="media/image20.jpeg"/><Relationship Id="rId25" Type="http://schemas.openxmlformats.org/officeDocument/2006/relationships/hyperlink" Target="https://ch.linkedin.com/company/sumbiosis-consulting"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9.jpeg"/><Relationship Id="rId20" Type="http://schemas.openxmlformats.org/officeDocument/2006/relationships/image" Target="media/image22.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4.jpg"/><Relationship Id="rId24" Type="http://schemas.openxmlformats.org/officeDocument/2006/relationships/image" Target="media/image25.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8.jpeg"/><Relationship Id="rId23" Type="http://schemas.openxmlformats.org/officeDocument/2006/relationships/hyperlink" Target="http://sumbiosis.com/" TargetMode="External"/><Relationship Id="rId28" Type="http://schemas.openxmlformats.org/officeDocument/2006/relationships/image" Target="media/image27.svg"/><Relationship Id="rId36" Type="http://schemas.openxmlformats.org/officeDocument/2006/relationships/theme" Target="theme/theme1.xml"/><Relationship Id="rId10" Type="http://schemas.openxmlformats.org/officeDocument/2006/relationships/image" Target="media/image13.svg"/><Relationship Id="rId19" Type="http://schemas.openxmlformats.org/officeDocument/2006/relationships/image" Target="media/image21.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2.png"/><Relationship Id="rId14" Type="http://schemas.openxmlformats.org/officeDocument/2006/relationships/image" Target="media/image17.jpeg"/><Relationship Id="rId22" Type="http://schemas.openxmlformats.org/officeDocument/2006/relationships/image" Target="media/image24.png"/><Relationship Id="rId27" Type="http://schemas.openxmlformats.org/officeDocument/2006/relationships/hyperlink" Target="https://www.sumbiosis.com/de/tools-know-how"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1.svg"/></Relationships>
</file>

<file path=word/_rels/footer2.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8.png"/></Relationships>
</file>

<file path=word/_rels/header3.xml.rels><?xml version="1.0" encoding="UTF-8" standalone="yes"?>
<Relationships xmlns="http://schemas.openxmlformats.org/package/2006/relationships"><Relationship Id="rId1" Type="http://schemas.openxmlformats.org/officeDocument/2006/relationships/image" Target="media/image28.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emf"/><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1039</Words>
  <Characters>6547</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Korthals</dc:creator>
  <cp:keywords/>
  <dc:description/>
  <cp:lastModifiedBy>Peter Korthals</cp:lastModifiedBy>
  <cp:revision>3</cp:revision>
  <cp:lastPrinted>2021-04-20T09:58:00Z</cp:lastPrinted>
  <dcterms:created xsi:type="dcterms:W3CDTF">2021-12-14T11:46:00Z</dcterms:created>
  <dcterms:modified xsi:type="dcterms:W3CDTF">2021-12-14T11:57:00Z</dcterms:modified>
</cp:coreProperties>
</file>